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rsidR="00F10049" w:rsidRPr="00F10049" w:rsidRDefault="00F10049" w:rsidP="00F10049">
      <w:pPr>
        <w:spacing w:before="120" w:after="120"/>
        <w:jc w:val="center"/>
        <w:rPr>
          <w:rFonts w:ascii="Old English Text MT" w:hAnsi="Old English Text MT" w:cs="Arial"/>
          <w:noProof/>
          <w:sz w:val="40"/>
          <w:szCs w:val="40"/>
          <w:lang w:bidi="he-IL"/>
        </w:rPr>
      </w:pPr>
      <w:r w:rsidRPr="00F10049">
        <w:rPr>
          <w:noProof/>
        </w:rPr>
        <w:drawing>
          <wp:inline distT="0" distB="0" distL="0" distR="0" wp14:anchorId="1AC95769" wp14:editId="392B1EB4">
            <wp:extent cx="3753392" cy="3105510"/>
            <wp:effectExtent l="0" t="0" r="0" b="0"/>
            <wp:docPr id="8" name="Picture 8" descr="http://www.pitts.emory.edu/woodcuts/1853BiblD/0001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tts.emory.edu/woodcuts/1853BiblD/00011546.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966"/>
                    <a:stretch/>
                  </pic:blipFill>
                  <pic:spPr bwMode="auto">
                    <a:xfrm>
                      <a:off x="0" y="0"/>
                      <a:ext cx="3755256" cy="3107052"/>
                    </a:xfrm>
                    <a:prstGeom prst="rect">
                      <a:avLst/>
                    </a:prstGeom>
                    <a:noFill/>
                    <a:ln>
                      <a:noFill/>
                    </a:ln>
                    <a:extLst>
                      <a:ext uri="{53640926-AAD7-44D8-BBD7-CCE9431645EC}">
                        <a14:shadowObscured xmlns:a14="http://schemas.microsoft.com/office/drawing/2010/main"/>
                      </a:ext>
                    </a:extLst>
                  </pic:spPr>
                </pic:pic>
              </a:graphicData>
            </a:graphic>
          </wp:inline>
        </w:drawing>
      </w:r>
    </w:p>
    <w:p w:rsidR="00F10049" w:rsidRPr="00F10049" w:rsidRDefault="00F10049" w:rsidP="00F10049">
      <w:pPr>
        <w:spacing w:after="120"/>
        <w:jc w:val="center"/>
        <w:rPr>
          <w:rFonts w:ascii="Footlight MT Light" w:hAnsi="Footlight MT Light" w:cs="Arial"/>
          <w:iCs/>
          <w:noProof/>
          <w:sz w:val="40"/>
          <w:szCs w:val="40"/>
          <w:lang w:bidi="he-IL"/>
        </w:rPr>
      </w:pPr>
      <w:r w:rsidRPr="00F10049">
        <w:rPr>
          <w:rFonts w:ascii="Footlight MT Light" w:hAnsi="Footlight MT Light" w:cs="Arial"/>
          <w:iCs/>
          <w:noProof/>
          <w:sz w:val="40"/>
          <w:szCs w:val="40"/>
          <w:lang w:bidi="he-IL"/>
        </w:rPr>
        <w:t>First Sunday after Trinity</w:t>
      </w:r>
    </w:p>
    <w:p w:rsidR="00AD18F2" w:rsidRDefault="00930253" w:rsidP="00C6125E">
      <w:pPr>
        <w:spacing w:after="240"/>
        <w:jc w:val="center"/>
        <w:rPr>
          <w:rFonts w:ascii="Footlight MT Light" w:hAnsi="Footlight MT Light" w:cs="Arial"/>
          <w:sz w:val="28"/>
          <w:szCs w:val="28"/>
        </w:rPr>
      </w:pPr>
      <w:r>
        <w:rPr>
          <w:rFonts w:ascii="Footlight MT Light" w:hAnsi="Footlight MT Light" w:cs="Arial"/>
          <w:sz w:val="28"/>
          <w:szCs w:val="28"/>
        </w:rPr>
        <w:t>June 18, 2017</w:t>
      </w:r>
    </w:p>
    <w:p w:rsidR="007109F4" w:rsidRPr="00192ACC" w:rsidRDefault="007109F4" w:rsidP="00C6125E">
      <w:pPr>
        <w:spacing w:after="240"/>
        <w:jc w:val="center"/>
        <w:rPr>
          <w:rFonts w:ascii="Footlight MT Light" w:hAnsi="Footlight MT Light" w:cs="Arial"/>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930253" w:rsidRDefault="00930253" w:rsidP="00930253">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Next week</w:t>
      </w:r>
      <w:r w:rsidRPr="005871B1">
        <w:rPr>
          <w:rFonts w:ascii="Cambria" w:eastAsia="Times New Roman" w:hAnsi="Cambria" w:cs="Times New Roman"/>
          <w:b/>
          <w:sz w:val="22"/>
          <w:szCs w:val="22"/>
        </w:rPr>
        <w:t xml:space="preserve"> </w:t>
      </w:r>
      <w:r w:rsidRPr="00930253">
        <w:rPr>
          <w:rFonts w:ascii="Cambria" w:eastAsia="Times New Roman" w:hAnsi="Cambria" w:cs="Times New Roman"/>
          <w:b/>
          <w:sz w:val="22"/>
          <w:szCs w:val="22"/>
        </w:rPr>
        <w:t>Sunday</w:t>
      </w:r>
      <w:r>
        <w:rPr>
          <w:rFonts w:ascii="Cambria" w:eastAsia="Times New Roman" w:hAnsi="Cambria" w:cs="Times New Roman"/>
        </w:rPr>
        <w:t xml:space="preserve"> falls on June 25</w:t>
      </w:r>
      <w:r w:rsidRPr="00930253">
        <w:rPr>
          <w:rFonts w:ascii="Cambria" w:eastAsia="Times New Roman" w:hAnsi="Cambria" w:cs="Times New Roman"/>
          <w:vertAlign w:val="superscript"/>
        </w:rPr>
        <w:t>th</w:t>
      </w:r>
      <w:r>
        <w:rPr>
          <w:rFonts w:ascii="Cambria" w:eastAsia="Times New Roman" w:hAnsi="Cambria" w:cs="Times New Roman"/>
        </w:rPr>
        <w:t>, marking the 487</w:t>
      </w:r>
      <w:r w:rsidRPr="00930253">
        <w:rPr>
          <w:rFonts w:ascii="Cambria" w:eastAsia="Times New Roman" w:hAnsi="Cambria" w:cs="Times New Roman"/>
          <w:vertAlign w:val="superscript"/>
        </w:rPr>
        <w:t>th</w:t>
      </w:r>
      <w:r>
        <w:rPr>
          <w:rFonts w:ascii="Cambria" w:eastAsia="Times New Roman" w:hAnsi="Cambria" w:cs="Times New Roman"/>
        </w:rPr>
        <w:t xml:space="preserve"> anniversary of the Presentation of the Augsburg Confession, the foundational confession of the Lutheran Church. Special Scripture readings will be used, and special readings from the Augsburg Confession will be included in the service.</w:t>
      </w:r>
    </w:p>
    <w:p w:rsidR="00930253" w:rsidRDefault="00930253" w:rsidP="00F130D5">
      <w:pPr>
        <w:tabs>
          <w:tab w:val="center" w:pos="4320"/>
          <w:tab w:val="right" w:pos="8640"/>
        </w:tabs>
        <w:spacing w:after="120"/>
        <w:ind w:left="180" w:hanging="180"/>
        <w:jc w:val="both"/>
        <w:rPr>
          <w:rFonts w:ascii="Cambria" w:eastAsia="Times New Roman" w:hAnsi="Cambria" w:cs="Times New Roman"/>
          <w:szCs w:val="22"/>
        </w:rPr>
      </w:pPr>
    </w:p>
    <w:p w:rsidR="00930253" w:rsidRDefault="00930253"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053FA5" w:rsidRDefault="00053FA5" w:rsidP="00053FA5">
      <w:pPr>
        <w:tabs>
          <w:tab w:val="left" w:pos="1440"/>
          <w:tab w:val="left" w:pos="1710"/>
        </w:tabs>
        <w:ind w:left="1710" w:hanging="1530"/>
        <w:rPr>
          <w:rFonts w:ascii="Cambria" w:eastAsia="Times New Roman" w:hAnsi="Cambria"/>
        </w:rPr>
      </w:pPr>
      <w:r>
        <w:rPr>
          <w:rFonts w:ascii="Cambria" w:eastAsia="Times New Roman" w:hAnsi="Cambria"/>
        </w:rPr>
        <w:t xml:space="preserve">Wed., June </w:t>
      </w:r>
      <w:r w:rsidR="00930253">
        <w:rPr>
          <w:rFonts w:ascii="Cambria" w:eastAsia="Times New Roman" w:hAnsi="Cambria"/>
        </w:rPr>
        <w:t>21</w:t>
      </w:r>
      <w:r>
        <w:rPr>
          <w:rFonts w:ascii="Cambria" w:eastAsia="Times New Roman" w:hAnsi="Cambria"/>
        </w:rPr>
        <w:tab/>
        <w:t>-</w:t>
      </w:r>
      <w:r>
        <w:rPr>
          <w:rFonts w:ascii="Cambria" w:eastAsia="Times New Roman" w:hAnsi="Cambria"/>
        </w:rPr>
        <w:tab/>
        <w:t>Vespers, 6:30 PM</w:t>
      </w:r>
    </w:p>
    <w:p w:rsidR="00053FA5" w:rsidRDefault="00053FA5" w:rsidP="00053FA5">
      <w:pPr>
        <w:tabs>
          <w:tab w:val="left" w:pos="1440"/>
          <w:tab w:val="left" w:pos="1710"/>
        </w:tabs>
        <w:ind w:left="1710" w:hanging="1530"/>
        <w:rPr>
          <w:rFonts w:ascii="Cambria" w:eastAsia="Times New Roman" w:hAnsi="Cambria"/>
        </w:rPr>
      </w:pPr>
      <w:r>
        <w:rPr>
          <w:rFonts w:ascii="Cambria" w:eastAsia="Times New Roman" w:hAnsi="Cambria"/>
        </w:rPr>
        <w:t xml:space="preserve">Sun., June </w:t>
      </w:r>
      <w:r w:rsidR="00930253">
        <w:rPr>
          <w:rFonts w:ascii="Cambria" w:eastAsia="Times New Roman" w:hAnsi="Cambria"/>
        </w:rPr>
        <w:t>25</w:t>
      </w:r>
      <w:r>
        <w:rPr>
          <w:rFonts w:ascii="Cambria" w:eastAsia="Times New Roman" w:hAnsi="Cambria"/>
        </w:rPr>
        <w:tab/>
        <w:t>-</w:t>
      </w:r>
      <w:r>
        <w:rPr>
          <w:rFonts w:ascii="Cambria" w:eastAsia="Times New Roman" w:hAnsi="Cambria"/>
        </w:rPr>
        <w:tab/>
        <w:t>Bible class 9 AM (No Sunday School)</w:t>
      </w:r>
    </w:p>
    <w:p w:rsidR="00053FA5" w:rsidRPr="00053FA5" w:rsidRDefault="00053FA5" w:rsidP="00930253">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sidR="00930253">
        <w:rPr>
          <w:rFonts w:ascii="Cambria" w:eastAsia="Times New Roman" w:hAnsi="Cambria"/>
        </w:rPr>
        <w:t>Commemoration of the Presentation of the Augsburg Confession)</w:t>
      </w:r>
    </w:p>
    <w:p w:rsidR="00053FA5" w:rsidRDefault="00053FA5" w:rsidP="00A75458">
      <w:pPr>
        <w:tabs>
          <w:tab w:val="left" w:pos="1440"/>
          <w:tab w:val="left" w:pos="1710"/>
        </w:tabs>
        <w:ind w:left="1710" w:hanging="1530"/>
        <w:rPr>
          <w:rFonts w:ascii="Cambria" w:eastAsia="Times New Roman" w:hAnsi="Cambria"/>
        </w:rPr>
      </w:pPr>
    </w:p>
    <w:p w:rsidR="007109F4" w:rsidRPr="00723505" w:rsidRDefault="007109F4" w:rsidP="007109F4">
      <w:pPr>
        <w:tabs>
          <w:tab w:val="left" w:pos="1440"/>
          <w:tab w:val="left" w:pos="1710"/>
        </w:tabs>
        <w:ind w:left="1710" w:hanging="1710"/>
        <w:rPr>
          <w:rFonts w:ascii="Cambria" w:eastAsia="Times New Roman" w:hAnsi="Cambria"/>
          <w:b/>
          <w:sz w:val="24"/>
        </w:rPr>
      </w:pPr>
      <w:r w:rsidRPr="00723505">
        <w:rPr>
          <w:rFonts w:ascii="Cambria" w:eastAsia="Times New Roman" w:hAnsi="Cambria"/>
          <w:b/>
          <w:sz w:val="24"/>
        </w:rPr>
        <w:t xml:space="preserve">Weekly Small Catechism: </w:t>
      </w:r>
      <w:r>
        <w:rPr>
          <w:rFonts w:ascii="Cambria" w:eastAsia="Times New Roman" w:hAnsi="Cambria"/>
          <w:b/>
          <w:sz w:val="24"/>
        </w:rPr>
        <w:t>Close of the Commandments, Part 1</w:t>
      </w:r>
    </w:p>
    <w:p w:rsidR="00500624"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BA03BA">
        <w:rPr>
          <w:rFonts w:ascii="Calibri" w:eastAsia="Times New Roman" w:hAnsi="Calibri" w:cs="Times New Roman"/>
          <w:b/>
          <w:bCs/>
          <w:sz w:val="32"/>
          <w:szCs w:val="24"/>
        </w:rPr>
        <w:t xml:space="preserve">Trinity </w:t>
      </w:r>
      <w:r w:rsidR="00F10049">
        <w:rPr>
          <w:rFonts w:ascii="Calibri" w:eastAsia="Times New Roman" w:hAnsi="Calibri" w:cs="Times New Roman"/>
          <w:b/>
          <w:bCs/>
          <w:sz w:val="32"/>
          <w:szCs w:val="24"/>
        </w:rPr>
        <w:t>1</w:t>
      </w:r>
    </w:p>
    <w:p w:rsidR="00D13ECD" w:rsidRPr="00D13ECD" w:rsidRDefault="004F78B7"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OPENING HYMN</w:t>
      </w:r>
      <w:r w:rsidRPr="00F10049">
        <w:rPr>
          <w:rFonts w:ascii="Calibri" w:eastAsia="Times New Roman" w:hAnsi="Calibri" w:cs="Times New Roman"/>
          <w:b/>
          <w:bCs/>
          <w:sz w:val="22"/>
          <w:szCs w:val="22"/>
        </w:rPr>
        <w:tab/>
      </w:r>
      <w:r w:rsidRPr="00F10049">
        <w:rPr>
          <w:rFonts w:ascii="Calibri" w:eastAsia="Times New Roman" w:hAnsi="Calibri" w:cs="Times New Roman"/>
          <w:bCs/>
          <w:i/>
          <w:sz w:val="22"/>
          <w:szCs w:val="22"/>
        </w:rPr>
        <w:t>TLH #</w:t>
      </w:r>
      <w:r w:rsidR="004470AF">
        <w:rPr>
          <w:rFonts w:ascii="Calibri" w:eastAsia="Times New Roman" w:hAnsi="Calibri" w:cs="Times New Roman"/>
          <w:bCs/>
          <w:i/>
          <w:sz w:val="22"/>
          <w:szCs w:val="22"/>
        </w:rPr>
        <w:t>409</w:t>
      </w:r>
      <w:r w:rsidRPr="00F10049">
        <w:rPr>
          <w:rFonts w:ascii="Calibri" w:eastAsia="Times New Roman" w:hAnsi="Calibri" w:cs="Times New Roman"/>
          <w:bCs/>
          <w:i/>
          <w:sz w:val="22"/>
          <w:szCs w:val="22"/>
        </w:rPr>
        <w:t xml:space="preserve"> - </w:t>
      </w:r>
      <w:r w:rsidR="004470AF" w:rsidRPr="004470AF">
        <w:rPr>
          <w:rFonts w:ascii="Calibri" w:eastAsia="Times New Roman" w:hAnsi="Calibri" w:cs="Times New Roman"/>
          <w:bCs/>
          <w:i/>
          <w:sz w:val="22"/>
        </w:rPr>
        <w:t>Let Us Ever Walk with Jesus</w:t>
      </w:r>
    </w:p>
    <w:p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 xml:space="preserve">HYMN </w:t>
      </w:r>
      <w:r w:rsidRPr="00F10049">
        <w:rPr>
          <w:rFonts w:ascii="Calibri" w:eastAsia="Times New Roman" w:hAnsi="Calibri" w:cs="Times New Roman"/>
          <w:i/>
          <w:iCs/>
        </w:rPr>
        <w:t>(after the Creed)</w:t>
      </w:r>
      <w:r w:rsidRPr="00F10049">
        <w:rPr>
          <w:rFonts w:ascii="Calibri" w:eastAsia="Times New Roman" w:hAnsi="Calibri" w:cs="Times New Roman"/>
          <w:b/>
          <w:bCs/>
          <w:i/>
          <w:iCs/>
        </w:rPr>
        <w:tab/>
      </w:r>
      <w:r w:rsidR="007109F4" w:rsidRPr="00F10049">
        <w:rPr>
          <w:rFonts w:ascii="Calibri" w:eastAsia="Times New Roman" w:hAnsi="Calibri" w:cs="Times New Roman"/>
          <w:bCs/>
          <w:i/>
          <w:sz w:val="22"/>
          <w:szCs w:val="22"/>
        </w:rPr>
        <w:t>TLH #</w:t>
      </w:r>
      <w:r w:rsidR="007109F4">
        <w:rPr>
          <w:rFonts w:ascii="Calibri" w:eastAsia="Times New Roman" w:hAnsi="Calibri" w:cs="Times New Roman"/>
          <w:bCs/>
          <w:i/>
          <w:sz w:val="22"/>
          <w:szCs w:val="22"/>
        </w:rPr>
        <w:t>407</w:t>
      </w:r>
      <w:r w:rsidR="007109F4" w:rsidRPr="00F10049">
        <w:rPr>
          <w:rFonts w:ascii="Calibri" w:eastAsia="Times New Roman" w:hAnsi="Calibri" w:cs="Times New Roman"/>
          <w:bCs/>
          <w:i/>
          <w:sz w:val="22"/>
          <w:szCs w:val="22"/>
        </w:rPr>
        <w:t xml:space="preserve"> - </w:t>
      </w:r>
      <w:r w:rsidR="007109F4" w:rsidRPr="004470AF">
        <w:rPr>
          <w:rFonts w:ascii="Calibri" w:eastAsia="Times New Roman" w:hAnsi="Calibri" w:cs="Times New Roman"/>
          <w:bCs/>
          <w:i/>
          <w:sz w:val="22"/>
        </w:rPr>
        <w:t>Farewell I Gladly Bid Thee</w:t>
      </w:r>
    </w:p>
    <w:p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 xml:space="preserve">HYMN </w:t>
      </w:r>
      <w:r w:rsidRPr="00F10049">
        <w:rPr>
          <w:rFonts w:ascii="Calibri" w:eastAsia="Times New Roman" w:hAnsi="Calibri" w:cs="Times New Roman"/>
          <w:i/>
          <w:iCs/>
        </w:rPr>
        <w:t>(after General Prayer)</w:t>
      </w:r>
      <w:r w:rsidRPr="00F10049">
        <w:rPr>
          <w:rFonts w:ascii="Calibri" w:eastAsia="Times New Roman" w:hAnsi="Calibri" w:cs="Times New Roman"/>
          <w:bCs/>
          <w:i/>
          <w:sz w:val="22"/>
          <w:szCs w:val="22"/>
        </w:rPr>
        <w:tab/>
      </w:r>
      <w:r w:rsidR="007109F4" w:rsidRPr="00F10049">
        <w:rPr>
          <w:rFonts w:ascii="Calibri" w:eastAsia="Times New Roman" w:hAnsi="Calibri" w:cs="Times New Roman"/>
          <w:bCs/>
          <w:i/>
          <w:sz w:val="22"/>
          <w:szCs w:val="22"/>
        </w:rPr>
        <w:t>TLH #</w:t>
      </w:r>
      <w:r w:rsidR="007109F4">
        <w:rPr>
          <w:rFonts w:ascii="Calibri" w:eastAsia="Times New Roman" w:hAnsi="Calibri" w:cs="Times New Roman"/>
          <w:bCs/>
          <w:i/>
          <w:sz w:val="22"/>
          <w:szCs w:val="22"/>
        </w:rPr>
        <w:t>429</w:t>
      </w:r>
      <w:r w:rsidR="007109F4" w:rsidRPr="00F10049">
        <w:rPr>
          <w:rFonts w:ascii="Calibri" w:eastAsia="Times New Roman" w:hAnsi="Calibri" w:cs="Times New Roman"/>
          <w:bCs/>
          <w:i/>
          <w:sz w:val="22"/>
          <w:szCs w:val="22"/>
        </w:rPr>
        <w:t xml:space="preserve"> - </w:t>
      </w:r>
      <w:r w:rsidR="007109F4" w:rsidRPr="00E87A30">
        <w:rPr>
          <w:rFonts w:ascii="Calibri" w:eastAsia="Times New Roman" w:hAnsi="Calibri" w:cs="Times New Roman"/>
          <w:bCs/>
          <w:i/>
          <w:sz w:val="22"/>
        </w:rPr>
        <w:t>Lord, Thee I Love with All My Heart</w:t>
      </w:r>
    </w:p>
    <w:p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DISTRIBUTION HYMN</w:t>
      </w:r>
      <w:r w:rsidRPr="00F10049">
        <w:rPr>
          <w:rFonts w:ascii="Calibri" w:eastAsia="Times New Roman" w:hAnsi="Calibri" w:cs="Times New Roman"/>
          <w:b/>
          <w:bCs/>
          <w:sz w:val="22"/>
          <w:szCs w:val="22"/>
        </w:rPr>
        <w:tab/>
      </w:r>
      <w:r w:rsidRPr="00F10049">
        <w:rPr>
          <w:rFonts w:ascii="Calibri" w:eastAsia="Times New Roman" w:hAnsi="Calibri" w:cs="Times New Roman"/>
          <w:bCs/>
          <w:i/>
          <w:sz w:val="22"/>
          <w:szCs w:val="22"/>
        </w:rPr>
        <w:t>TLH #</w:t>
      </w:r>
      <w:r w:rsidR="00E87A30">
        <w:rPr>
          <w:rFonts w:ascii="Calibri" w:eastAsia="Times New Roman" w:hAnsi="Calibri" w:cs="Times New Roman"/>
          <w:bCs/>
          <w:i/>
          <w:sz w:val="22"/>
          <w:szCs w:val="22"/>
        </w:rPr>
        <w:t>395</w:t>
      </w:r>
      <w:r w:rsidRPr="00F10049">
        <w:rPr>
          <w:rFonts w:ascii="Calibri" w:eastAsia="Times New Roman" w:hAnsi="Calibri" w:cs="Times New Roman"/>
          <w:bCs/>
          <w:i/>
          <w:sz w:val="22"/>
          <w:szCs w:val="22"/>
        </w:rPr>
        <w:t xml:space="preserve"> - </w:t>
      </w:r>
      <w:r w:rsidR="00E87A30" w:rsidRPr="00E87A30">
        <w:rPr>
          <w:rFonts w:ascii="Calibri" w:eastAsia="Times New Roman" w:hAnsi="Calibri" w:cs="Times New Roman"/>
          <w:bCs/>
          <w:i/>
          <w:sz w:val="22"/>
          <w:szCs w:val="22"/>
        </w:rPr>
        <w:t>O God Thou Faithful God</w:t>
      </w:r>
    </w:p>
    <w:p w:rsidR="00863257" w:rsidRPr="000D2A9D" w:rsidRDefault="004F78B7"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F10049" w:rsidRPr="00F10049">
        <w:rPr>
          <w:rFonts w:ascii="Calibri" w:hAnsi="Calibri"/>
          <w:bCs/>
          <w:i/>
          <w:sz w:val="22"/>
          <w:szCs w:val="22"/>
        </w:rPr>
        <w:t>1 John 4:16-21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F10049" w:rsidRPr="00F10049">
        <w:rPr>
          <w:rFonts w:ascii="Calibri" w:hAnsi="Calibri"/>
          <w:bCs/>
          <w:i/>
          <w:sz w:val="22"/>
          <w:szCs w:val="22"/>
        </w:rPr>
        <w:t>Luke 16:19-31</w:t>
      </w:r>
    </w:p>
    <w:p w:rsidR="00D13ECD" w:rsidRPr="00D13ECD" w:rsidRDefault="004F78B7"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F10049" w:rsidRPr="00F10049" w:rsidRDefault="002A78B9" w:rsidP="00F10049">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F10049" w:rsidRPr="00F10049">
        <w:rPr>
          <w:rFonts w:asciiTheme="minorHAnsi" w:hAnsiTheme="minorHAnsi"/>
          <w:bCs/>
          <w:i/>
          <w:iCs/>
          <w:sz w:val="18"/>
          <w:szCs w:val="18"/>
        </w:rPr>
        <w:t>Psalm 13:5–6; Psalm 13:1</w:t>
      </w:r>
    </w:p>
    <w:p w:rsidR="00F10049" w:rsidRPr="00CE2762" w:rsidRDefault="00F10049" w:rsidP="00F10049">
      <w:pPr>
        <w:tabs>
          <w:tab w:val="left" w:pos="540"/>
        </w:tabs>
        <w:ind w:left="450" w:hanging="360"/>
        <w:rPr>
          <w:sz w:val="22"/>
          <w:szCs w:val="21"/>
        </w:rPr>
      </w:pPr>
      <w:r w:rsidRPr="00CE2762">
        <w:rPr>
          <w:rFonts w:ascii="LSBSymbol" w:hAnsi="LSBSymbol"/>
          <w:bCs/>
          <w:sz w:val="22"/>
          <w:szCs w:val="22"/>
        </w:rPr>
        <w:t>P</w:t>
      </w:r>
      <w:r w:rsidRPr="00CE2762">
        <w:rPr>
          <w:rFonts w:ascii="LSBSymbol" w:hAnsi="LSBSymbol"/>
          <w:bCs/>
          <w:sz w:val="22"/>
          <w:szCs w:val="22"/>
        </w:rPr>
        <w:tab/>
      </w:r>
      <w:r w:rsidRPr="00CE2762">
        <w:rPr>
          <w:bCs/>
          <w:i/>
          <w:iCs/>
          <w:sz w:val="22"/>
          <w:szCs w:val="22"/>
        </w:rPr>
        <w:t xml:space="preserve"> (</w:t>
      </w:r>
      <w:proofErr w:type="gramStart"/>
      <w:r w:rsidRPr="00CE2762">
        <w:rPr>
          <w:bCs/>
          <w:i/>
          <w:iCs/>
          <w:sz w:val="22"/>
          <w:szCs w:val="22"/>
        </w:rPr>
        <w:t>Antiphon)</w:t>
      </w:r>
      <w:r w:rsidRPr="00CE2762">
        <w:rPr>
          <w:bCs/>
          <w:sz w:val="22"/>
          <w:szCs w:val="22"/>
        </w:rPr>
        <w:t xml:space="preserve">  </w:t>
      </w:r>
      <w:r w:rsidRPr="00CE2762">
        <w:rPr>
          <w:sz w:val="22"/>
          <w:szCs w:val="21"/>
        </w:rPr>
        <w:t xml:space="preserve"> </w:t>
      </w:r>
      <w:proofErr w:type="gramEnd"/>
      <w:r w:rsidRPr="00CE2762">
        <w:rPr>
          <w:sz w:val="22"/>
          <w:szCs w:val="21"/>
        </w:rPr>
        <w:t>O LORD, I have trusted | in Your mercy; *</w:t>
      </w:r>
    </w:p>
    <w:p w:rsidR="00F10049" w:rsidRPr="00CE2762" w:rsidRDefault="00F10049" w:rsidP="00F10049">
      <w:pPr>
        <w:tabs>
          <w:tab w:val="left" w:pos="540"/>
        </w:tabs>
        <w:ind w:left="450" w:hanging="360"/>
        <w:rPr>
          <w:sz w:val="22"/>
          <w:szCs w:val="21"/>
        </w:rPr>
      </w:pPr>
      <w:r w:rsidRPr="00CE2762">
        <w:rPr>
          <w:sz w:val="22"/>
          <w:szCs w:val="21"/>
        </w:rPr>
        <w:tab/>
      </w:r>
      <w:r w:rsidRPr="00CE2762">
        <w:rPr>
          <w:sz w:val="22"/>
          <w:szCs w:val="21"/>
        </w:rPr>
        <w:tab/>
        <w:t xml:space="preserve">My heart shall rejoice in Your </w:t>
      </w:r>
      <w:proofErr w:type="spellStart"/>
      <w:r w:rsidRPr="00CE2762">
        <w:rPr>
          <w:sz w:val="22"/>
          <w:szCs w:val="21"/>
        </w:rPr>
        <w:t>sal</w:t>
      </w:r>
      <w:proofErr w:type="spellEnd"/>
      <w:r w:rsidRPr="00CE2762">
        <w:rPr>
          <w:sz w:val="22"/>
          <w:szCs w:val="21"/>
        </w:rPr>
        <w:t xml:space="preserve">- | </w:t>
      </w:r>
      <w:proofErr w:type="spellStart"/>
      <w:r w:rsidRPr="00CE2762">
        <w:rPr>
          <w:sz w:val="22"/>
          <w:szCs w:val="21"/>
        </w:rPr>
        <w:t>vation</w:t>
      </w:r>
      <w:proofErr w:type="spellEnd"/>
      <w:r w:rsidRPr="00CE2762">
        <w:rPr>
          <w:sz w:val="22"/>
          <w:szCs w:val="21"/>
        </w:rPr>
        <w:t>.</w:t>
      </w:r>
    </w:p>
    <w:p w:rsidR="00F10049" w:rsidRPr="00CE2762" w:rsidRDefault="00F10049" w:rsidP="00F10049">
      <w:pPr>
        <w:tabs>
          <w:tab w:val="left" w:pos="540"/>
        </w:tabs>
        <w:ind w:left="450" w:hanging="360"/>
        <w:rPr>
          <w:sz w:val="22"/>
          <w:szCs w:val="21"/>
        </w:rPr>
      </w:pPr>
      <w:r w:rsidRPr="00CE2762">
        <w:rPr>
          <w:sz w:val="22"/>
          <w:szCs w:val="21"/>
        </w:rPr>
        <w:tab/>
        <w:t>I will | sing to the Lord, *</w:t>
      </w:r>
    </w:p>
    <w:p w:rsidR="00F10049" w:rsidRPr="00CE2762" w:rsidRDefault="00F10049" w:rsidP="00F10049">
      <w:pPr>
        <w:tabs>
          <w:tab w:val="left" w:pos="540"/>
        </w:tabs>
        <w:ind w:left="450" w:hanging="360"/>
        <w:rPr>
          <w:sz w:val="22"/>
          <w:szCs w:val="21"/>
        </w:rPr>
      </w:pPr>
      <w:r w:rsidRPr="00CE2762">
        <w:rPr>
          <w:sz w:val="22"/>
          <w:szCs w:val="21"/>
        </w:rPr>
        <w:tab/>
      </w:r>
      <w:r w:rsidRPr="00CE2762">
        <w:rPr>
          <w:sz w:val="22"/>
          <w:szCs w:val="21"/>
        </w:rPr>
        <w:tab/>
        <w:t>Because He has dealt bountifully | with me.</w:t>
      </w:r>
    </w:p>
    <w:p w:rsidR="00F10049" w:rsidRPr="00F10049" w:rsidRDefault="00F10049" w:rsidP="00F10049">
      <w:pPr>
        <w:tabs>
          <w:tab w:val="left" w:pos="360"/>
        </w:tabs>
        <w:ind w:left="360" w:hanging="360"/>
      </w:pPr>
      <w:r w:rsidRPr="00F10049">
        <w:rPr>
          <w:noProof/>
        </w:rPr>
        <w:drawing>
          <wp:inline distT="0" distB="0" distL="0" distR="0" wp14:anchorId="14BC53DB" wp14:editId="17E9A2BF">
            <wp:extent cx="3770376" cy="445008"/>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rsidR="00F10049" w:rsidRPr="00CE2762" w:rsidRDefault="00F10049" w:rsidP="00F10049">
      <w:pPr>
        <w:ind w:left="450" w:hanging="360"/>
        <w:rPr>
          <w:b/>
          <w:sz w:val="22"/>
          <w:szCs w:val="22"/>
        </w:rPr>
      </w:pPr>
      <w:r w:rsidRPr="00CE2762">
        <w:rPr>
          <w:rFonts w:ascii="LSBSymbol" w:hAnsi="LSBSymbol"/>
          <w:bCs/>
          <w:sz w:val="22"/>
          <w:szCs w:val="22"/>
        </w:rPr>
        <w:t>C</w:t>
      </w:r>
      <w:r w:rsidRPr="00CE2762">
        <w:rPr>
          <w:rFonts w:ascii="Cambria" w:hAnsi="Cambria"/>
          <w:bCs/>
          <w:sz w:val="22"/>
          <w:szCs w:val="22"/>
        </w:rPr>
        <w:tab/>
      </w:r>
      <w:r w:rsidRPr="00CE2762">
        <w:rPr>
          <w:b/>
          <w:sz w:val="22"/>
          <w:szCs w:val="22"/>
        </w:rPr>
        <w:t>How long, O Lord? Will You forget | me forever? *</w:t>
      </w:r>
    </w:p>
    <w:p w:rsidR="00F10049" w:rsidRPr="00CE2762" w:rsidRDefault="00F10049" w:rsidP="00F10049">
      <w:pPr>
        <w:spacing w:after="120"/>
        <w:ind w:left="450" w:hanging="360"/>
        <w:rPr>
          <w:b/>
          <w:sz w:val="22"/>
          <w:szCs w:val="22"/>
        </w:rPr>
      </w:pPr>
      <w:r w:rsidRPr="00CE2762">
        <w:rPr>
          <w:b/>
          <w:sz w:val="22"/>
          <w:szCs w:val="22"/>
        </w:rPr>
        <w:tab/>
      </w:r>
      <w:r w:rsidRPr="00CE2762">
        <w:rPr>
          <w:b/>
          <w:sz w:val="22"/>
          <w:szCs w:val="22"/>
        </w:rPr>
        <w:tab/>
        <w:t>How long will You hide Your face | from me?</w:t>
      </w:r>
    </w:p>
    <w:p w:rsidR="002A78B9" w:rsidRPr="0001296D" w:rsidRDefault="002A78B9" w:rsidP="00CE2762">
      <w:pPr>
        <w:tabs>
          <w:tab w:val="right" w:pos="6750"/>
        </w:tabs>
        <w:spacing w:after="40"/>
        <w:ind w:left="360"/>
        <w:rPr>
          <w:b/>
          <w:sz w:val="22"/>
          <w:szCs w:val="22"/>
        </w:rPr>
      </w:pPr>
      <w:r w:rsidRPr="0001296D">
        <w:rPr>
          <w:rFonts w:asciiTheme="minorHAnsi" w:hAnsiTheme="minorHAnsi"/>
          <w:b/>
          <w:sz w:val="22"/>
          <w:szCs w:val="22"/>
        </w:rPr>
        <w:t>GLORIA PATRI</w:t>
      </w:r>
      <w:r w:rsidRPr="0001296D">
        <w:rPr>
          <w:rFonts w:asciiTheme="minorHAnsi" w:hAnsiTheme="minorHAnsi"/>
          <w:sz w:val="22"/>
          <w:szCs w:val="22"/>
        </w:rPr>
        <w:t xml:space="preserve"> (p.16):</w:t>
      </w:r>
      <w:r w:rsidRPr="0001296D">
        <w:rPr>
          <w:rFonts w:ascii="Cambria" w:hAnsi="Cambria"/>
          <w:b/>
          <w:sz w:val="22"/>
          <w:szCs w:val="22"/>
        </w:rPr>
        <w:t xml:space="preserve"> Glory be to the Father, and to the Son, </w:t>
      </w:r>
      <w:r w:rsidRPr="0001296D">
        <w:rPr>
          <w:rFonts w:ascii="Cambria" w:eastAsia="Calibri" w:hAnsi="Cambria" w:cs="Times New Roman"/>
          <w:b/>
          <w:bCs/>
          <w:sz w:val="22"/>
          <w:szCs w:val="22"/>
        </w:rPr>
        <w:t xml:space="preserve">and to the Holy </w:t>
      </w:r>
      <w:proofErr w:type="gramStart"/>
      <w:r w:rsidRPr="0001296D">
        <w:rPr>
          <w:rFonts w:ascii="Cambria" w:eastAsia="Calibri" w:hAnsi="Cambria" w:cs="Times New Roman"/>
          <w:b/>
          <w:bCs/>
          <w:sz w:val="22"/>
          <w:szCs w:val="22"/>
        </w:rPr>
        <w:t xml:space="preserve">Ghost;  </w:t>
      </w:r>
      <w:r w:rsidRPr="0001296D">
        <w:rPr>
          <w:rFonts w:ascii="Cambria" w:hAnsi="Cambria"/>
          <w:b/>
          <w:sz w:val="22"/>
          <w:szCs w:val="22"/>
        </w:rPr>
        <w:t>as</w:t>
      </w:r>
      <w:proofErr w:type="gramEnd"/>
      <w:r w:rsidRPr="0001296D">
        <w:rPr>
          <w:rFonts w:ascii="Cambria" w:hAnsi="Cambria"/>
          <w:b/>
          <w:sz w:val="22"/>
          <w:szCs w:val="22"/>
        </w:rPr>
        <w:t xml:space="preserve"> it was in the beginning, is now, and ever shall be, world without end. Amen.</w:t>
      </w:r>
    </w:p>
    <w:p w:rsidR="002A78B9" w:rsidRPr="004D61B7" w:rsidRDefault="002A78B9" w:rsidP="002A78B9">
      <w:pPr>
        <w:tabs>
          <w:tab w:val="right" w:pos="6750"/>
        </w:tabs>
        <w:spacing w:after="120"/>
        <w:ind w:left="450" w:hanging="36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F10049" w:rsidRPr="00F10049" w:rsidRDefault="002A78B9" w:rsidP="00F10049">
      <w:pPr>
        <w:tabs>
          <w:tab w:val="right" w:pos="6750"/>
        </w:tabs>
        <w:rPr>
          <w:rFonts w:ascii="Calibri" w:hAnsi="Calibri"/>
          <w:b/>
          <w:bCs/>
          <w:sz w:val="22"/>
          <w:szCs w:val="22"/>
        </w:rPr>
      </w:pPr>
      <w:r w:rsidRPr="00A06FF4">
        <w:rPr>
          <w:rFonts w:ascii="Calibri" w:hAnsi="Calibri"/>
          <w:b/>
          <w:bCs/>
          <w:sz w:val="26"/>
          <w:szCs w:val="26"/>
        </w:rPr>
        <w:t>GRADUAL</w:t>
      </w:r>
      <w:r w:rsidRPr="00F15EE1">
        <w:rPr>
          <w:rFonts w:ascii="Calibri" w:hAnsi="Calibri"/>
          <w:b/>
          <w:bCs/>
          <w:sz w:val="28"/>
          <w:szCs w:val="28"/>
        </w:rPr>
        <w:t xml:space="preserve"> </w:t>
      </w:r>
      <w:r>
        <w:rPr>
          <w:rFonts w:ascii="Calibri" w:hAnsi="Calibri"/>
          <w:b/>
          <w:bCs/>
          <w:sz w:val="28"/>
          <w:szCs w:val="28"/>
        </w:rPr>
        <w:t>&amp; HALLELUJAH</w:t>
      </w:r>
      <w:r w:rsidR="00CE2762" w:rsidRPr="00CE2762">
        <w:rPr>
          <w:rFonts w:ascii="Calibri" w:hAnsi="Calibri"/>
          <w:bCs/>
          <w:i/>
          <w:sz w:val="18"/>
          <w:szCs w:val="28"/>
        </w:rPr>
        <w:t xml:space="preserve"> (after the Epistle)</w:t>
      </w:r>
      <w:r w:rsidRPr="006160D7">
        <w:rPr>
          <w:rFonts w:ascii="Calibri" w:hAnsi="Calibri"/>
          <w:b/>
          <w:bCs/>
          <w:sz w:val="22"/>
          <w:szCs w:val="22"/>
        </w:rPr>
        <w:tab/>
      </w:r>
      <w:r w:rsidR="00F10049" w:rsidRPr="00F10049">
        <w:rPr>
          <w:rFonts w:ascii="Calibri" w:hAnsi="Calibri"/>
          <w:i/>
          <w:iCs/>
          <w:sz w:val="18"/>
          <w:szCs w:val="18"/>
        </w:rPr>
        <w:t>Psalm 41:4, 1</w:t>
      </w:r>
      <w:r w:rsidR="00F10049">
        <w:rPr>
          <w:rFonts w:ascii="Calibri" w:hAnsi="Calibri"/>
          <w:i/>
          <w:iCs/>
          <w:sz w:val="18"/>
          <w:szCs w:val="18"/>
        </w:rPr>
        <w:t>; Psalm 5:1</w:t>
      </w:r>
    </w:p>
    <w:p w:rsidR="00F10049" w:rsidRPr="00CE2762" w:rsidRDefault="00F10049" w:rsidP="00F10049">
      <w:pPr>
        <w:ind w:left="450" w:hanging="360"/>
        <w:jc w:val="both"/>
        <w:rPr>
          <w:sz w:val="22"/>
          <w:szCs w:val="18"/>
        </w:rPr>
      </w:pPr>
      <w:r w:rsidRPr="00CE2762">
        <w:rPr>
          <w:rFonts w:ascii="LSBSymbol" w:hAnsi="LSBSymbol"/>
          <w:bCs/>
          <w:sz w:val="22"/>
          <w:szCs w:val="22"/>
        </w:rPr>
        <w:t>P</w:t>
      </w:r>
      <w:r w:rsidRPr="00CE2762">
        <w:rPr>
          <w:rFonts w:ascii="Cambria" w:hAnsi="Cambria"/>
          <w:bCs/>
          <w:sz w:val="22"/>
          <w:szCs w:val="22"/>
        </w:rPr>
        <w:tab/>
      </w:r>
      <w:r w:rsidRPr="00CE2762">
        <w:rPr>
          <w:sz w:val="22"/>
          <w:szCs w:val="18"/>
        </w:rPr>
        <w:t>I said, “Lord, be | merciful to me; *</w:t>
      </w:r>
    </w:p>
    <w:p w:rsidR="00F10049" w:rsidRPr="00CE2762" w:rsidRDefault="00F10049" w:rsidP="00F10049">
      <w:pPr>
        <w:ind w:left="450" w:hanging="360"/>
        <w:jc w:val="both"/>
        <w:rPr>
          <w:sz w:val="22"/>
          <w:szCs w:val="18"/>
        </w:rPr>
      </w:pPr>
      <w:r w:rsidRPr="00CE2762">
        <w:rPr>
          <w:sz w:val="22"/>
          <w:szCs w:val="18"/>
        </w:rPr>
        <w:tab/>
      </w:r>
      <w:r w:rsidRPr="00CE2762">
        <w:rPr>
          <w:sz w:val="22"/>
          <w:szCs w:val="18"/>
        </w:rPr>
        <w:tab/>
        <w:t xml:space="preserve">Heal my soul, for I have sinned a- | </w:t>
      </w:r>
      <w:proofErr w:type="spellStart"/>
      <w:r w:rsidRPr="00CE2762">
        <w:rPr>
          <w:sz w:val="22"/>
          <w:szCs w:val="18"/>
        </w:rPr>
        <w:t>gainst</w:t>
      </w:r>
      <w:proofErr w:type="spellEnd"/>
      <w:r w:rsidRPr="00CE2762">
        <w:rPr>
          <w:sz w:val="22"/>
          <w:szCs w:val="18"/>
        </w:rPr>
        <w:t xml:space="preserve"> You.”</w:t>
      </w:r>
    </w:p>
    <w:p w:rsidR="00F10049" w:rsidRPr="00CE2762" w:rsidRDefault="00F10049" w:rsidP="00F10049">
      <w:pPr>
        <w:ind w:left="450" w:hanging="360"/>
        <w:jc w:val="both"/>
        <w:rPr>
          <w:b/>
          <w:sz w:val="22"/>
          <w:szCs w:val="18"/>
        </w:rPr>
      </w:pPr>
      <w:r w:rsidRPr="00CE2762">
        <w:rPr>
          <w:rFonts w:ascii="LSBSymbol" w:hAnsi="LSBSymbol"/>
          <w:bCs/>
          <w:sz w:val="24"/>
          <w:szCs w:val="22"/>
        </w:rPr>
        <w:t>C</w:t>
      </w:r>
      <w:r w:rsidRPr="00CE2762">
        <w:rPr>
          <w:rFonts w:ascii="Cambria" w:hAnsi="Cambria"/>
          <w:bCs/>
          <w:sz w:val="24"/>
          <w:szCs w:val="22"/>
        </w:rPr>
        <w:tab/>
      </w:r>
      <w:proofErr w:type="spellStart"/>
      <w:r w:rsidRPr="00CE2762">
        <w:rPr>
          <w:b/>
          <w:sz w:val="22"/>
          <w:szCs w:val="18"/>
        </w:rPr>
        <w:t>Blessèd</w:t>
      </w:r>
      <w:proofErr w:type="spellEnd"/>
      <w:r w:rsidRPr="00CE2762">
        <w:rPr>
          <w:b/>
          <w:sz w:val="22"/>
          <w:szCs w:val="18"/>
        </w:rPr>
        <w:t xml:space="preserve"> is he who con- | siders the poor; *</w:t>
      </w:r>
    </w:p>
    <w:p w:rsidR="00F10049" w:rsidRPr="00CE2762" w:rsidRDefault="00F10049" w:rsidP="00F10049">
      <w:pPr>
        <w:ind w:left="450" w:hanging="360"/>
        <w:jc w:val="both"/>
        <w:rPr>
          <w:b/>
          <w:sz w:val="22"/>
          <w:szCs w:val="18"/>
        </w:rPr>
      </w:pPr>
      <w:r w:rsidRPr="00CE2762">
        <w:rPr>
          <w:b/>
          <w:sz w:val="22"/>
          <w:szCs w:val="18"/>
        </w:rPr>
        <w:tab/>
      </w:r>
      <w:r w:rsidRPr="00CE2762">
        <w:rPr>
          <w:b/>
          <w:sz w:val="22"/>
          <w:szCs w:val="18"/>
        </w:rPr>
        <w:tab/>
        <w:t>The Lord will deliver him in time of | trouble.</w:t>
      </w:r>
    </w:p>
    <w:p w:rsidR="00F10049" w:rsidRPr="00CE2762" w:rsidRDefault="00F10049" w:rsidP="00F10049">
      <w:pPr>
        <w:ind w:left="450" w:hanging="360"/>
        <w:rPr>
          <w:sz w:val="22"/>
        </w:rPr>
      </w:pPr>
      <w:r w:rsidRPr="00CE2762">
        <w:rPr>
          <w:rFonts w:ascii="LSBSymbol" w:hAnsi="LSBSymbol"/>
          <w:bCs/>
          <w:sz w:val="22"/>
          <w:szCs w:val="22"/>
        </w:rPr>
        <w:t>P</w:t>
      </w:r>
      <w:r w:rsidRPr="00CE2762">
        <w:rPr>
          <w:sz w:val="22"/>
        </w:rPr>
        <w:t xml:space="preserve"> </w:t>
      </w:r>
      <w:r w:rsidRPr="00CE2762">
        <w:rPr>
          <w:sz w:val="22"/>
        </w:rPr>
        <w:tab/>
        <w:t>Al-| - -</w:t>
      </w:r>
      <w:proofErr w:type="spellStart"/>
      <w:r w:rsidRPr="00CE2762">
        <w:rPr>
          <w:sz w:val="22"/>
        </w:rPr>
        <w:t>leluia</w:t>
      </w:r>
      <w:proofErr w:type="spellEnd"/>
      <w:r w:rsidRPr="00CE2762">
        <w:rPr>
          <w:sz w:val="22"/>
        </w:rPr>
        <w:t>! *</w:t>
      </w:r>
    </w:p>
    <w:p w:rsidR="00F10049" w:rsidRPr="00CE2762" w:rsidRDefault="00F10049" w:rsidP="00F10049">
      <w:pPr>
        <w:ind w:left="450" w:hanging="360"/>
        <w:rPr>
          <w:sz w:val="22"/>
        </w:rPr>
      </w:pPr>
      <w:r w:rsidRPr="00CE2762">
        <w:rPr>
          <w:sz w:val="22"/>
        </w:rPr>
        <w:tab/>
      </w:r>
      <w:r w:rsidRPr="00CE2762">
        <w:rPr>
          <w:sz w:val="22"/>
        </w:rPr>
        <w:tab/>
      </w:r>
      <w:proofErr w:type="spellStart"/>
      <w:r w:rsidRPr="00CE2762">
        <w:rPr>
          <w:sz w:val="22"/>
        </w:rPr>
        <w:t>Alle</w:t>
      </w:r>
      <w:proofErr w:type="spellEnd"/>
      <w:r w:rsidRPr="00CE2762">
        <w:rPr>
          <w:sz w:val="22"/>
        </w:rPr>
        <w:t xml:space="preserve">- | </w:t>
      </w:r>
      <w:proofErr w:type="spellStart"/>
      <w:r w:rsidRPr="00CE2762">
        <w:rPr>
          <w:sz w:val="22"/>
        </w:rPr>
        <w:t>luia</w:t>
      </w:r>
      <w:proofErr w:type="spellEnd"/>
      <w:r w:rsidRPr="00CE2762">
        <w:rPr>
          <w:sz w:val="22"/>
        </w:rPr>
        <w:t>!</w:t>
      </w:r>
    </w:p>
    <w:p w:rsidR="00F10049" w:rsidRPr="00CE2762" w:rsidRDefault="00F10049" w:rsidP="00F10049">
      <w:pPr>
        <w:ind w:left="450" w:hanging="360"/>
        <w:jc w:val="both"/>
        <w:rPr>
          <w:b/>
          <w:sz w:val="22"/>
          <w:szCs w:val="18"/>
        </w:rPr>
      </w:pPr>
      <w:r w:rsidRPr="00CE2762">
        <w:rPr>
          <w:rFonts w:ascii="LSBSymbol" w:hAnsi="LSBSymbol"/>
          <w:bCs/>
          <w:sz w:val="24"/>
          <w:szCs w:val="22"/>
        </w:rPr>
        <w:t>C</w:t>
      </w:r>
      <w:r w:rsidRPr="00CE2762">
        <w:rPr>
          <w:rFonts w:ascii="Cambria" w:hAnsi="Cambria"/>
          <w:bCs/>
          <w:sz w:val="24"/>
          <w:szCs w:val="22"/>
        </w:rPr>
        <w:tab/>
      </w:r>
      <w:r w:rsidRPr="00CE2762">
        <w:rPr>
          <w:b/>
          <w:sz w:val="22"/>
          <w:szCs w:val="18"/>
        </w:rPr>
        <w:t>Give ear to | my words, O Lord, *</w:t>
      </w:r>
    </w:p>
    <w:p w:rsidR="00F10049" w:rsidRPr="00CE2762" w:rsidRDefault="00F10049" w:rsidP="00F10049">
      <w:pPr>
        <w:spacing w:after="120"/>
        <w:ind w:left="450" w:hanging="360"/>
        <w:jc w:val="both"/>
        <w:rPr>
          <w:b/>
          <w:bCs/>
          <w:sz w:val="24"/>
        </w:rPr>
      </w:pPr>
      <w:r w:rsidRPr="00CE2762">
        <w:rPr>
          <w:b/>
          <w:sz w:val="22"/>
          <w:szCs w:val="18"/>
        </w:rPr>
        <w:tab/>
      </w:r>
      <w:r w:rsidRPr="00CE2762">
        <w:rPr>
          <w:b/>
          <w:sz w:val="22"/>
          <w:szCs w:val="18"/>
        </w:rPr>
        <w:tab/>
        <w:t xml:space="preserve">Consider my meditation. </w:t>
      </w:r>
      <w:proofErr w:type="spellStart"/>
      <w:r w:rsidRPr="00CE2762">
        <w:rPr>
          <w:b/>
          <w:sz w:val="22"/>
          <w:szCs w:val="18"/>
        </w:rPr>
        <w:t>Alle</w:t>
      </w:r>
      <w:proofErr w:type="spellEnd"/>
      <w:r w:rsidRPr="00CE2762">
        <w:rPr>
          <w:b/>
          <w:sz w:val="22"/>
          <w:szCs w:val="18"/>
        </w:rPr>
        <w:t xml:space="preserve">- | </w:t>
      </w:r>
      <w:proofErr w:type="spellStart"/>
      <w:r w:rsidRPr="00CE2762">
        <w:rPr>
          <w:b/>
          <w:sz w:val="22"/>
          <w:szCs w:val="18"/>
        </w:rPr>
        <w:t>luia</w:t>
      </w:r>
      <w:proofErr w:type="spellEnd"/>
      <w:r w:rsidRPr="00CE2762">
        <w:rPr>
          <w:b/>
          <w:sz w:val="22"/>
          <w:szCs w:val="18"/>
        </w:rPr>
        <w:t xml:space="preserve">! </w:t>
      </w:r>
    </w:p>
    <w:p w:rsidR="007109F4" w:rsidRDefault="007109F4" w:rsidP="007109F4">
      <w:pPr>
        <w:tabs>
          <w:tab w:val="left" w:pos="360"/>
          <w:tab w:val="right" w:pos="6750"/>
        </w:tabs>
        <w:spacing w:after="120"/>
        <w:rPr>
          <w:rFonts w:asciiTheme="minorHAnsi" w:hAnsiTheme="minorHAnsi"/>
          <w:i/>
          <w:iCs/>
        </w:rPr>
      </w:pPr>
      <w:r>
        <w:rPr>
          <w:rFonts w:ascii="Gentium" w:hAnsi="Gentium"/>
          <w:smallCaps/>
          <w:noProof/>
          <w:sz w:val="28"/>
          <w:szCs w:val="22"/>
        </w:rPr>
        <w:drawing>
          <wp:inline distT="0" distB="0" distL="0" distR="0" wp14:anchorId="35E961FB" wp14:editId="5560BA8A">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rsidR="002A78B9" w:rsidRDefault="00BF3436" w:rsidP="007109F4">
      <w:pPr>
        <w:tabs>
          <w:tab w:val="right" w:pos="6750"/>
        </w:tabs>
        <w:rPr>
          <w:rFonts w:ascii="Gentium" w:hAnsi="Gentium"/>
          <w:smallCaps/>
          <w:sz w:val="28"/>
          <w:szCs w:val="22"/>
        </w:rPr>
      </w:pPr>
      <w:r>
        <w:rPr>
          <w:rFonts w:asciiTheme="minorHAnsi" w:hAnsiTheme="minorHAnsi"/>
          <w:i/>
          <w:iCs/>
        </w:rPr>
        <w:t>The service continues with The Gospel, p. 21.</w:t>
      </w:r>
      <w:r w:rsidR="002A78B9">
        <w:rPr>
          <w:rFonts w:ascii="Gentium" w:hAnsi="Gentium"/>
          <w:smallCaps/>
          <w:sz w:val="28"/>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071C25" w:rsidRPr="00071C25" w:rsidRDefault="00071C25" w:rsidP="00071C25">
      <w:pPr>
        <w:spacing w:before="120" w:after="40"/>
        <w:jc w:val="both"/>
        <w:rPr>
          <w:b/>
          <w:bCs/>
          <w:i/>
          <w:sz w:val="24"/>
          <w:szCs w:val="24"/>
        </w:rPr>
      </w:pPr>
      <w:r w:rsidRPr="00071C25">
        <w:rPr>
          <w:b/>
          <w:bCs/>
          <w:i/>
          <w:sz w:val="24"/>
          <w:szCs w:val="24"/>
        </w:rPr>
        <w:t>from the Large Catechism: Lord’s Prayer, Seventh Petition</w:t>
      </w:r>
    </w:p>
    <w:p w:rsidR="00071C25" w:rsidRPr="00273483" w:rsidRDefault="00071C25" w:rsidP="00071C25">
      <w:pPr>
        <w:spacing w:after="80"/>
        <w:ind w:firstLine="360"/>
        <w:jc w:val="both"/>
        <w:rPr>
          <w:bCs/>
          <w:sz w:val="22"/>
          <w:szCs w:val="24"/>
        </w:rPr>
      </w:pPr>
      <w:r w:rsidRPr="00273483">
        <w:rPr>
          <w:bCs/>
          <w:sz w:val="22"/>
          <w:szCs w:val="24"/>
        </w:rPr>
        <w:t xml:space="preserve">  But deliver us from evil. Amen.</w:t>
      </w:r>
    </w:p>
    <w:p w:rsidR="00071C25" w:rsidRPr="00273483" w:rsidRDefault="00071C25" w:rsidP="00273483">
      <w:pPr>
        <w:ind w:firstLine="360"/>
        <w:jc w:val="both"/>
        <w:rPr>
          <w:bCs/>
          <w:sz w:val="22"/>
          <w:szCs w:val="24"/>
        </w:rPr>
      </w:pPr>
      <w:r w:rsidRPr="00273483">
        <w:rPr>
          <w:bCs/>
          <w:sz w:val="22"/>
          <w:szCs w:val="24"/>
        </w:rPr>
        <w:t xml:space="preserve">In the Greek text this petition reads, “Deliver or preserve us from the evil one,” or “the hateful one.” It looks like Jesus was speaking about the devil, like He would summarize every petition in one. </w:t>
      </w:r>
      <w:proofErr w:type="gramStart"/>
      <w:r w:rsidRPr="00273483">
        <w:rPr>
          <w:bCs/>
          <w:sz w:val="22"/>
          <w:szCs w:val="24"/>
        </w:rPr>
        <w:t>So</w:t>
      </w:r>
      <w:proofErr w:type="gramEnd"/>
      <w:r w:rsidRPr="00273483">
        <w:rPr>
          <w:bCs/>
          <w:sz w:val="22"/>
          <w:szCs w:val="24"/>
        </w:rPr>
        <w:t xml:space="preserve"> the entire substance of all our prayer is directed against our chief enemy. For it is he who hinders among us everything that we pray for: God’s name or honor, God’s kingdom and will, our daily bread, a cheerful good conscience, and so forth.</w:t>
      </w:r>
    </w:p>
    <w:p w:rsidR="00071C25" w:rsidRPr="00273483" w:rsidRDefault="00071C25" w:rsidP="00273483">
      <w:pPr>
        <w:ind w:firstLine="360"/>
        <w:jc w:val="both"/>
        <w:rPr>
          <w:bCs/>
          <w:sz w:val="22"/>
          <w:szCs w:val="24"/>
        </w:rPr>
      </w:pPr>
      <w:r w:rsidRPr="00273483">
        <w:rPr>
          <w:bCs/>
          <w:sz w:val="22"/>
          <w:szCs w:val="24"/>
        </w:rPr>
        <w:t>Therefore, we finally sum it all up and say, “Dear Father, grant that we be rid of all these disasters.” But there is also included in this petition whatever evil may happen to us under the devil’s kingdom: poverty, shame, death, and, in short, all the agonizing misery and heartache of which there is such an un</w:t>
      </w:r>
      <w:bookmarkStart w:id="0" w:name="_GoBack"/>
      <w:bookmarkEnd w:id="0"/>
      <w:r w:rsidRPr="00273483">
        <w:rPr>
          <w:bCs/>
          <w:sz w:val="22"/>
          <w:szCs w:val="24"/>
        </w:rPr>
        <w:t xml:space="preserve">numbered multitude on the earth. Since the devil is not only a liar, but also a murderer [John 8:44], he constantly seeks our life. He wreaks his vengeance whenever he can afflict our bodies with misfortune and harm. Therefore, it happens that he often breaks men’s necks or drives them to insanity, drowns some, and moves many to commit suicide and to many other terrible disasters [e.g., Mark 9:17–22]. </w:t>
      </w:r>
      <w:proofErr w:type="gramStart"/>
      <w:r w:rsidRPr="00273483">
        <w:rPr>
          <w:bCs/>
          <w:sz w:val="22"/>
          <w:szCs w:val="24"/>
        </w:rPr>
        <w:t>So</w:t>
      </w:r>
      <w:proofErr w:type="gramEnd"/>
      <w:r w:rsidRPr="00273483">
        <w:rPr>
          <w:bCs/>
          <w:sz w:val="22"/>
          <w:szCs w:val="24"/>
        </w:rPr>
        <w:t xml:space="preserve"> there is nothing for us to do upon earth but to pray against this archenemy without stopping. For unless God preserved us, we would not be safe from this enemy even for an hour.</w:t>
      </w:r>
    </w:p>
    <w:p w:rsidR="00071C25" w:rsidRPr="00273483" w:rsidRDefault="00071C25" w:rsidP="00273483">
      <w:pPr>
        <w:ind w:firstLine="360"/>
        <w:jc w:val="both"/>
        <w:rPr>
          <w:bCs/>
          <w:sz w:val="22"/>
          <w:szCs w:val="24"/>
        </w:rPr>
      </w:pPr>
      <w:r w:rsidRPr="00273483">
        <w:rPr>
          <w:bCs/>
          <w:sz w:val="22"/>
          <w:szCs w:val="24"/>
        </w:rPr>
        <w:t>You see again how God wishes for us to pray to Him also for all the things that affect our bodily interests, so that we seek and expect help nowhere else except in Him. But He has put this matter last. For if we are to be preserved and delivered from all evil, God’s name must first be hallowed in us, His kingdom must be with us, and His will must be done. After that He will finally preserve us from sin and shame, and, besides, from everything that may hurt or harm us.</w:t>
      </w:r>
    </w:p>
    <w:p w:rsidR="00071C25" w:rsidRPr="00273483" w:rsidRDefault="00071C25" w:rsidP="00273483">
      <w:pPr>
        <w:ind w:firstLine="360"/>
        <w:jc w:val="both"/>
        <w:rPr>
          <w:bCs/>
          <w:sz w:val="22"/>
          <w:szCs w:val="24"/>
        </w:rPr>
      </w:pPr>
      <w:proofErr w:type="gramStart"/>
      <w:r w:rsidRPr="00273483">
        <w:rPr>
          <w:bCs/>
          <w:sz w:val="22"/>
          <w:szCs w:val="24"/>
        </w:rPr>
        <w:t>So</w:t>
      </w:r>
      <w:proofErr w:type="gramEnd"/>
      <w:r w:rsidRPr="00273483">
        <w:rPr>
          <w:bCs/>
          <w:sz w:val="22"/>
          <w:szCs w:val="24"/>
        </w:rPr>
        <w:t xml:space="preserve"> God has briefly placed before us all the distress that may ever come upon us, so that we might have no excuse whatever for not praying. But all depends upon this, that we learn also to say “Amen.” This means that we do not doubt that our prayer is surely heard and that what we pray shall be done [2 Corinthians 1:20]. This is nothing else than the word of undoubting faith, which does not pray on a dare but knows that God does not lie to him [Titus 1:2]. For He has promised to grant it. Therefore, where there is no such faith, there cannot be true prayer either.</w:t>
      </w:r>
    </w:p>
    <w:sectPr w:rsidR="00071C25" w:rsidRPr="00273483"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B7" w:rsidRDefault="004F78B7" w:rsidP="00F15EE1">
      <w:r>
        <w:separator/>
      </w:r>
    </w:p>
  </w:endnote>
  <w:endnote w:type="continuationSeparator" w:id="0">
    <w:p w:rsidR="004F78B7" w:rsidRDefault="004F78B7"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4F78B7"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4F78B7"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B7" w:rsidRDefault="004F78B7" w:rsidP="00F15EE1">
      <w:r>
        <w:separator/>
      </w:r>
    </w:p>
  </w:footnote>
  <w:footnote w:type="continuationSeparator" w:id="0">
    <w:p w:rsidR="004F78B7" w:rsidRDefault="004F78B7"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2592"/>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ED28"/>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CAB7-D880-45D9-BF34-91AB715B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2017-06-13T20:32:00Z</dcterms:created>
  <dcterms:modified xsi:type="dcterms:W3CDTF">2017-06-13T21:37:00Z</dcterms:modified>
</cp:coreProperties>
</file>