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895ED" w14:textId="77777777" w:rsidR="00CA2FDE" w:rsidRPr="00CA2FDE" w:rsidRDefault="00CA2FDE" w:rsidP="00CA2FDE">
      <w:pPr>
        <w:jc w:val="center"/>
        <w:rPr>
          <w:rFonts w:ascii="Old English Text MT" w:hAnsi="Old English Text MT"/>
          <w:sz w:val="36"/>
          <w:szCs w:val="40"/>
        </w:rPr>
      </w:pPr>
      <w:r w:rsidRPr="00CA2FDE">
        <w:rPr>
          <w:rFonts w:ascii="Old English Text MT" w:hAnsi="Old English Text MT"/>
          <w:sz w:val="36"/>
          <w:szCs w:val="40"/>
        </w:rPr>
        <w:t>Vespers for the week of Invocavit - Lent 1</w:t>
      </w:r>
    </w:p>
    <w:p w14:paraId="7BEC9DCE" w14:textId="77777777" w:rsidR="00280783" w:rsidRPr="007E6380" w:rsidRDefault="007E6380" w:rsidP="00A82B38">
      <w:pPr>
        <w:spacing w:after="120"/>
        <w:jc w:val="center"/>
      </w:pPr>
      <w:r>
        <w:rPr>
          <w:i/>
          <w:iCs/>
        </w:rPr>
        <w:t>The Lutheran Hymnal</w:t>
      </w:r>
      <w:r>
        <w:t xml:space="preserve">, </w:t>
      </w:r>
      <w:r w:rsidRPr="006F2AAB">
        <w:rPr>
          <w:i/>
          <w:iCs/>
        </w:rPr>
        <w:t>p.41</w:t>
      </w:r>
    </w:p>
    <w:p w14:paraId="3F6ED9A7" w14:textId="77777777" w:rsidR="00280783" w:rsidRPr="00863B99" w:rsidRDefault="00863B99" w:rsidP="00CC2784">
      <w:pPr>
        <w:tabs>
          <w:tab w:val="right" w:pos="6840"/>
        </w:tabs>
        <w:spacing w:after="120"/>
        <w:rPr>
          <w:i/>
          <w:iCs/>
        </w:rPr>
      </w:pPr>
      <w:r w:rsidRPr="00863B99">
        <w:rPr>
          <w:rFonts w:ascii="Old English Text MT" w:hAnsi="Old English Text MT"/>
        </w:rPr>
        <w:t>Hymn</w:t>
      </w:r>
      <w:r w:rsidR="008D3DE0">
        <w:tab/>
      </w:r>
      <w:r w:rsidR="000B233D" w:rsidRPr="0093379A">
        <w:rPr>
          <w:i/>
          <w:iCs/>
          <w:sz w:val="20"/>
          <w:szCs w:val="20"/>
        </w:rPr>
        <w:t>TLH #</w:t>
      </w:r>
      <w:r w:rsidR="00A77721">
        <w:rPr>
          <w:i/>
          <w:iCs/>
          <w:sz w:val="20"/>
          <w:szCs w:val="20"/>
        </w:rPr>
        <w:t>559</w:t>
      </w:r>
      <w:r w:rsidR="000B233D" w:rsidRPr="0093379A">
        <w:rPr>
          <w:i/>
          <w:iCs/>
          <w:sz w:val="20"/>
          <w:szCs w:val="20"/>
        </w:rPr>
        <w:t xml:space="preserve"> </w:t>
      </w:r>
      <w:r w:rsidR="006C6152">
        <w:rPr>
          <w:i/>
          <w:iCs/>
          <w:sz w:val="20"/>
          <w:szCs w:val="20"/>
        </w:rPr>
        <w:t>–</w:t>
      </w:r>
      <w:r w:rsidR="000B233D" w:rsidRPr="0093379A">
        <w:rPr>
          <w:i/>
          <w:iCs/>
          <w:sz w:val="20"/>
          <w:szCs w:val="20"/>
        </w:rPr>
        <w:t xml:space="preserve"> </w:t>
      </w:r>
      <w:r w:rsidR="00A77721" w:rsidRPr="00A77721">
        <w:rPr>
          <w:i/>
          <w:iCs/>
          <w:sz w:val="20"/>
          <w:szCs w:val="20"/>
        </w:rPr>
        <w:t>O Christ, Who Art the Light and Day</w:t>
      </w:r>
    </w:p>
    <w:p w14:paraId="1AA0B236" w14:textId="77777777" w:rsidR="00F81570" w:rsidRPr="00F81570" w:rsidRDefault="00F81570" w:rsidP="00CC2784">
      <w:pPr>
        <w:tabs>
          <w:tab w:val="right" w:pos="6840"/>
        </w:tabs>
        <w:spacing w:after="120"/>
        <w:rPr>
          <w:i/>
          <w:sz w:val="18"/>
        </w:rPr>
      </w:pPr>
      <w:r>
        <w:rPr>
          <w:i/>
          <w:sz w:val="18"/>
        </w:rPr>
        <w:t>Stand</w:t>
      </w:r>
    </w:p>
    <w:p w14:paraId="21E19397" w14:textId="77777777" w:rsidR="00863B99" w:rsidRDefault="00863B99" w:rsidP="00CC2784">
      <w:pPr>
        <w:tabs>
          <w:tab w:val="right" w:pos="6840"/>
        </w:tabs>
        <w:spacing w:after="120"/>
        <w:rPr>
          <w:rFonts w:ascii="Old English Text MT" w:hAnsi="Old English Text MT"/>
        </w:rPr>
      </w:pPr>
      <w:r>
        <w:rPr>
          <w:rFonts w:ascii="Old English Text MT" w:hAnsi="Old English Text MT"/>
        </w:rPr>
        <w:t>Versicles</w:t>
      </w:r>
      <w:r w:rsidR="0049480A">
        <w:rPr>
          <w:rFonts w:ascii="Old English Text MT" w:hAnsi="Old English Text MT"/>
        </w:rPr>
        <w:t xml:space="preserve"> and Responses</w:t>
      </w:r>
      <w:r>
        <w:rPr>
          <w:rFonts w:ascii="Old English Text MT" w:hAnsi="Old English Text MT"/>
        </w:rPr>
        <w:tab/>
      </w:r>
      <w:r w:rsidRPr="0093379A">
        <w:rPr>
          <w:i/>
          <w:iCs/>
          <w:sz w:val="20"/>
          <w:szCs w:val="20"/>
        </w:rPr>
        <w:t>p.</w:t>
      </w:r>
      <w:r w:rsidR="00E03E41">
        <w:rPr>
          <w:i/>
          <w:iCs/>
          <w:sz w:val="20"/>
          <w:szCs w:val="20"/>
        </w:rPr>
        <w:t>41</w:t>
      </w:r>
      <w:r w:rsidR="001649F9">
        <w:rPr>
          <w:i/>
          <w:iCs/>
          <w:sz w:val="20"/>
          <w:szCs w:val="20"/>
        </w:rPr>
        <w:t xml:space="preserve"> (no Hallelujah after Gloria Patri)</w:t>
      </w:r>
    </w:p>
    <w:p w14:paraId="65E7D6C1" w14:textId="77777777" w:rsidR="00A82B38" w:rsidRDefault="00A82B38" w:rsidP="00CC2784">
      <w:pPr>
        <w:tabs>
          <w:tab w:val="right" w:pos="6840"/>
        </w:tabs>
        <w:spacing w:after="40"/>
        <w:rPr>
          <w:i/>
          <w:iCs/>
          <w:sz w:val="20"/>
          <w:szCs w:val="20"/>
        </w:rPr>
      </w:pPr>
      <w:r w:rsidRPr="007329F8">
        <w:rPr>
          <w:rFonts w:ascii="Old English Text MT" w:hAnsi="Old English Text MT"/>
        </w:rPr>
        <w:t>The Psalmody</w:t>
      </w:r>
      <w:r>
        <w:rPr>
          <w:rFonts w:ascii="Old English Text MT" w:hAnsi="Old English Text MT"/>
        </w:rPr>
        <w:tab/>
      </w:r>
      <w:r>
        <w:rPr>
          <w:i/>
          <w:iCs/>
          <w:sz w:val="20"/>
          <w:szCs w:val="20"/>
        </w:rPr>
        <w:t>Psalm 16</w:t>
      </w:r>
    </w:p>
    <w:p w14:paraId="0A268E39" w14:textId="77777777" w:rsidR="00A82B38" w:rsidRPr="00F81570" w:rsidRDefault="00A82B38" w:rsidP="00CC2784">
      <w:pPr>
        <w:tabs>
          <w:tab w:val="right" w:pos="6840"/>
        </w:tabs>
        <w:rPr>
          <w:i/>
          <w:sz w:val="18"/>
        </w:rPr>
      </w:pPr>
      <w:r>
        <w:rPr>
          <w:i/>
          <w:sz w:val="18"/>
        </w:rPr>
        <w:t xml:space="preserve">The verses are </w:t>
      </w:r>
      <w:r w:rsidR="006A0D89">
        <w:rPr>
          <w:i/>
          <w:sz w:val="18"/>
        </w:rPr>
        <w:t>sung</w:t>
      </w:r>
      <w:r>
        <w:rPr>
          <w:i/>
          <w:sz w:val="18"/>
        </w:rPr>
        <w:t xml:space="preserve"> antiphonally between the Pastor and Congregation.</w:t>
      </w:r>
    </w:p>
    <w:p w14:paraId="042AC799" w14:textId="77777777" w:rsidR="00A82B38" w:rsidRDefault="006A0D89" w:rsidP="00CC2784">
      <w:pPr>
        <w:tabs>
          <w:tab w:val="right" w:pos="6840"/>
        </w:tabs>
        <w:ind w:left="540" w:hanging="360"/>
        <w:rPr>
          <w:rFonts w:ascii="Cambria" w:hAnsi="Cambria"/>
          <w:bCs/>
          <w:sz w:val="20"/>
          <w:szCs w:val="20"/>
        </w:rPr>
      </w:pPr>
      <w:r w:rsidRPr="00523299">
        <w:rPr>
          <w:i/>
          <w:noProof/>
          <w:sz w:val="18"/>
        </w:rPr>
        <w:drawing>
          <wp:inline distT="0" distB="0" distL="0" distR="0" wp14:anchorId="18FDF325" wp14:editId="61659F51">
            <wp:extent cx="3505200" cy="4175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6.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05200" cy="417576"/>
                    </a:xfrm>
                    <a:prstGeom prst="rect">
                      <a:avLst/>
                    </a:prstGeom>
                  </pic:spPr>
                </pic:pic>
              </a:graphicData>
            </a:graphic>
          </wp:inline>
        </w:drawing>
      </w:r>
    </w:p>
    <w:p w14:paraId="7837F678" w14:textId="77777777" w:rsidR="00A82B38" w:rsidRPr="00E52BC6" w:rsidRDefault="00A82B38" w:rsidP="00CC2784">
      <w:pPr>
        <w:tabs>
          <w:tab w:val="right" w:pos="6840"/>
        </w:tabs>
        <w:ind w:left="180"/>
        <w:rPr>
          <w:rFonts w:ascii="Cambria" w:eastAsia="Calibri" w:hAnsi="Cambria" w:cs="Times New Roman"/>
          <w:szCs w:val="20"/>
        </w:rPr>
      </w:pPr>
      <w:r w:rsidRPr="0081724E">
        <w:rPr>
          <w:rFonts w:ascii="Cambria" w:eastAsia="Calibri" w:hAnsi="Cambria" w:cs="Times New Roman"/>
          <w:szCs w:val="20"/>
        </w:rPr>
        <w:t>Pre</w:t>
      </w:r>
      <w:r w:rsidR="003002FB">
        <w:rPr>
          <w:rFonts w:ascii="Cambria" w:eastAsia="Calibri" w:hAnsi="Cambria" w:cs="Times New Roman"/>
          <w:szCs w:val="20"/>
        </w:rPr>
        <w:t xml:space="preserve">- | </w:t>
      </w:r>
      <w:r w:rsidRPr="0081724E">
        <w:rPr>
          <w:rFonts w:ascii="Cambria" w:eastAsia="Calibri" w:hAnsi="Cambria" w:cs="Times New Roman"/>
          <w:szCs w:val="20"/>
        </w:rPr>
        <w:t xml:space="preserve">serve me, O God, </w:t>
      </w:r>
    </w:p>
    <w:p w14:paraId="15F75B26" w14:textId="77777777" w:rsidR="00A82B38" w:rsidRPr="00353CCC" w:rsidRDefault="00A82B38" w:rsidP="00CC2784">
      <w:pPr>
        <w:tabs>
          <w:tab w:val="right" w:pos="6840"/>
        </w:tabs>
        <w:ind w:left="360"/>
        <w:rPr>
          <w:rFonts w:ascii="Cambria" w:eastAsia="Calibri" w:hAnsi="Cambria" w:cs="Times New Roman"/>
          <w:b/>
          <w:szCs w:val="20"/>
        </w:rPr>
      </w:pPr>
      <w:r w:rsidRPr="00353CCC">
        <w:rPr>
          <w:rFonts w:ascii="Cambria" w:eastAsia="Calibri" w:hAnsi="Cambria" w:cs="Times New Roman"/>
          <w:b/>
          <w:szCs w:val="20"/>
        </w:rPr>
        <w:t xml:space="preserve">for in You </w:t>
      </w:r>
      <w:r w:rsidR="003002FB">
        <w:rPr>
          <w:rFonts w:ascii="Cambria" w:eastAsia="Calibri" w:hAnsi="Cambria" w:cs="Times New Roman"/>
          <w:b/>
          <w:szCs w:val="20"/>
        </w:rPr>
        <w:t xml:space="preserve">| </w:t>
      </w:r>
      <w:r w:rsidRPr="00353CCC">
        <w:rPr>
          <w:rFonts w:ascii="Cambria" w:eastAsia="Calibri" w:hAnsi="Cambria" w:cs="Times New Roman"/>
          <w:b/>
          <w:szCs w:val="20"/>
        </w:rPr>
        <w:t xml:space="preserve">I put my trust. </w:t>
      </w:r>
      <w:r w:rsidR="00514C25">
        <w:rPr>
          <w:rFonts w:ascii="Cambria" w:eastAsia="Calibri" w:hAnsi="Cambria" w:cs="Times New Roman"/>
          <w:b/>
          <w:szCs w:val="20"/>
        </w:rPr>
        <w:t>__</w:t>
      </w:r>
    </w:p>
    <w:p w14:paraId="4D707687" w14:textId="77777777" w:rsidR="00A82B38" w:rsidRPr="0081724E" w:rsidRDefault="00A82B38" w:rsidP="00CC2784">
      <w:pPr>
        <w:tabs>
          <w:tab w:val="right" w:pos="6840"/>
        </w:tabs>
        <w:ind w:left="180"/>
        <w:rPr>
          <w:rFonts w:ascii="Cambria" w:eastAsia="Calibri" w:hAnsi="Cambria" w:cs="Times New Roman"/>
          <w:szCs w:val="20"/>
        </w:rPr>
      </w:pPr>
      <w:r w:rsidRPr="0081724E">
        <w:rPr>
          <w:rFonts w:ascii="Cambria" w:eastAsia="Calibri" w:hAnsi="Cambria" w:cs="Times New Roman"/>
          <w:szCs w:val="20"/>
        </w:rPr>
        <w:t xml:space="preserve">O my soul, you have said to the LORD, </w:t>
      </w:r>
      <w:r w:rsidR="003002FB">
        <w:rPr>
          <w:rFonts w:ascii="Cambria" w:eastAsia="Calibri" w:hAnsi="Cambria" w:cs="Times New Roman"/>
          <w:szCs w:val="20"/>
        </w:rPr>
        <w:t xml:space="preserve">| </w:t>
      </w:r>
      <w:r w:rsidRPr="0081724E">
        <w:rPr>
          <w:rFonts w:ascii="Cambria" w:eastAsia="Calibri" w:hAnsi="Cambria" w:cs="Times New Roman"/>
          <w:szCs w:val="20"/>
        </w:rPr>
        <w:t xml:space="preserve">“You are my Lord, </w:t>
      </w:r>
    </w:p>
    <w:p w14:paraId="6E7FFBF2" w14:textId="77777777" w:rsidR="00A82B38" w:rsidRPr="0081724E" w:rsidRDefault="00A82B38" w:rsidP="00CC2784">
      <w:pPr>
        <w:tabs>
          <w:tab w:val="right" w:pos="6840"/>
        </w:tabs>
        <w:ind w:left="360"/>
        <w:rPr>
          <w:rFonts w:ascii="Cambria" w:eastAsia="Calibri" w:hAnsi="Cambria" w:cs="Times New Roman"/>
          <w:b/>
          <w:szCs w:val="20"/>
        </w:rPr>
      </w:pPr>
      <w:r w:rsidRPr="0081724E">
        <w:rPr>
          <w:rFonts w:ascii="Cambria" w:eastAsia="Calibri" w:hAnsi="Cambria" w:cs="Times New Roman"/>
          <w:b/>
          <w:szCs w:val="20"/>
        </w:rPr>
        <w:t xml:space="preserve">My goodness is nothing </w:t>
      </w:r>
      <w:r w:rsidR="003002FB">
        <w:rPr>
          <w:rFonts w:ascii="Cambria" w:eastAsia="Calibri" w:hAnsi="Cambria" w:cs="Times New Roman"/>
          <w:b/>
          <w:szCs w:val="20"/>
        </w:rPr>
        <w:t xml:space="preserve">| </w:t>
      </w:r>
      <w:r w:rsidRPr="0081724E">
        <w:rPr>
          <w:rFonts w:ascii="Cambria" w:eastAsia="Calibri" w:hAnsi="Cambria" w:cs="Times New Roman"/>
          <w:b/>
          <w:szCs w:val="20"/>
        </w:rPr>
        <w:t xml:space="preserve">apart from You.” </w:t>
      </w:r>
      <w:r w:rsidR="00514C25">
        <w:rPr>
          <w:rFonts w:ascii="Cambria" w:eastAsia="Calibri" w:hAnsi="Cambria" w:cs="Times New Roman"/>
          <w:b/>
          <w:szCs w:val="20"/>
        </w:rPr>
        <w:t>__</w:t>
      </w:r>
    </w:p>
    <w:p w14:paraId="3EF16A20" w14:textId="77777777" w:rsidR="00A82B38" w:rsidRPr="0081724E" w:rsidRDefault="00A82B38" w:rsidP="00CC2784">
      <w:pPr>
        <w:tabs>
          <w:tab w:val="right" w:pos="6840"/>
        </w:tabs>
        <w:ind w:left="180"/>
        <w:rPr>
          <w:rFonts w:ascii="Cambria" w:eastAsia="Calibri" w:hAnsi="Cambria" w:cs="Times New Roman"/>
          <w:szCs w:val="20"/>
        </w:rPr>
      </w:pPr>
      <w:r w:rsidRPr="0081724E">
        <w:rPr>
          <w:rFonts w:ascii="Cambria" w:eastAsia="Calibri" w:hAnsi="Cambria" w:cs="Times New Roman"/>
          <w:szCs w:val="20"/>
        </w:rPr>
        <w:t xml:space="preserve">As for the saints </w:t>
      </w:r>
      <w:bookmarkStart w:id="0" w:name="_GoBack"/>
      <w:bookmarkEnd w:id="0"/>
      <w:r w:rsidRPr="0081724E">
        <w:rPr>
          <w:rFonts w:ascii="Cambria" w:eastAsia="Calibri" w:hAnsi="Cambria" w:cs="Times New Roman"/>
          <w:szCs w:val="20"/>
        </w:rPr>
        <w:t xml:space="preserve">who </w:t>
      </w:r>
      <w:r w:rsidR="003002FB">
        <w:rPr>
          <w:rFonts w:ascii="Cambria" w:eastAsia="Calibri" w:hAnsi="Cambria" w:cs="Times New Roman"/>
          <w:szCs w:val="20"/>
        </w:rPr>
        <w:t xml:space="preserve">| </w:t>
      </w:r>
      <w:r w:rsidRPr="0081724E">
        <w:rPr>
          <w:rFonts w:ascii="Cambria" w:eastAsia="Calibri" w:hAnsi="Cambria" w:cs="Times New Roman"/>
          <w:szCs w:val="20"/>
        </w:rPr>
        <w:t xml:space="preserve">are on the earth, </w:t>
      </w:r>
    </w:p>
    <w:p w14:paraId="4E81272A" w14:textId="77777777" w:rsidR="00A82B38" w:rsidRPr="0081724E" w:rsidRDefault="00A82B38" w:rsidP="00CC2784">
      <w:pPr>
        <w:tabs>
          <w:tab w:val="right" w:pos="6840"/>
        </w:tabs>
        <w:ind w:left="360"/>
        <w:rPr>
          <w:rFonts w:ascii="Cambria" w:eastAsia="Calibri" w:hAnsi="Cambria" w:cs="Times New Roman"/>
          <w:b/>
          <w:szCs w:val="20"/>
        </w:rPr>
      </w:pPr>
      <w:r w:rsidRPr="0081724E">
        <w:rPr>
          <w:rFonts w:ascii="Cambria" w:eastAsia="Calibri" w:hAnsi="Cambria" w:cs="Times New Roman"/>
          <w:b/>
          <w:szCs w:val="20"/>
        </w:rPr>
        <w:t xml:space="preserve">“They are the excellent ones, in whom is </w:t>
      </w:r>
      <w:r w:rsidR="003002FB">
        <w:rPr>
          <w:rFonts w:ascii="Cambria" w:eastAsia="Calibri" w:hAnsi="Cambria" w:cs="Times New Roman"/>
          <w:b/>
          <w:szCs w:val="20"/>
        </w:rPr>
        <w:t xml:space="preserve">| </w:t>
      </w:r>
      <w:r w:rsidRPr="0081724E">
        <w:rPr>
          <w:rFonts w:ascii="Cambria" w:eastAsia="Calibri" w:hAnsi="Cambria" w:cs="Times New Roman"/>
          <w:b/>
          <w:szCs w:val="20"/>
        </w:rPr>
        <w:t xml:space="preserve">all my delight.” </w:t>
      </w:r>
      <w:r w:rsidR="00514C25">
        <w:rPr>
          <w:rFonts w:ascii="Cambria" w:eastAsia="Calibri" w:hAnsi="Cambria" w:cs="Times New Roman"/>
          <w:b/>
          <w:szCs w:val="20"/>
        </w:rPr>
        <w:t>__</w:t>
      </w:r>
    </w:p>
    <w:p w14:paraId="4BC8526B" w14:textId="77777777" w:rsidR="00A82B38" w:rsidRPr="0081724E" w:rsidRDefault="00A82B38" w:rsidP="00CC2784">
      <w:pPr>
        <w:tabs>
          <w:tab w:val="right" w:pos="6840"/>
        </w:tabs>
        <w:ind w:left="180"/>
        <w:rPr>
          <w:rFonts w:ascii="Cambria" w:eastAsia="Calibri" w:hAnsi="Cambria" w:cs="Times New Roman"/>
          <w:szCs w:val="20"/>
        </w:rPr>
      </w:pPr>
      <w:r w:rsidRPr="0081724E">
        <w:rPr>
          <w:rFonts w:ascii="Cambria" w:eastAsia="Calibri" w:hAnsi="Cambria" w:cs="Times New Roman"/>
          <w:szCs w:val="20"/>
        </w:rPr>
        <w:t xml:space="preserve">Their sorrows shall be multiplied who hasten after </w:t>
      </w:r>
      <w:r w:rsidR="003002FB">
        <w:rPr>
          <w:rFonts w:ascii="Cambria" w:eastAsia="Calibri" w:hAnsi="Cambria" w:cs="Times New Roman"/>
          <w:szCs w:val="20"/>
        </w:rPr>
        <w:t xml:space="preserve">| </w:t>
      </w:r>
      <w:r w:rsidRPr="0081724E">
        <w:rPr>
          <w:rFonts w:ascii="Cambria" w:eastAsia="Calibri" w:hAnsi="Cambria" w:cs="Times New Roman"/>
          <w:szCs w:val="20"/>
        </w:rPr>
        <w:t>another god;</w:t>
      </w:r>
    </w:p>
    <w:p w14:paraId="5F0EBCBE" w14:textId="77777777" w:rsidR="00A82B38" w:rsidRPr="0081724E" w:rsidRDefault="00A82B38" w:rsidP="00CC2784">
      <w:pPr>
        <w:tabs>
          <w:tab w:val="right" w:pos="6840"/>
        </w:tabs>
        <w:ind w:left="360"/>
        <w:rPr>
          <w:rFonts w:ascii="Cambria" w:eastAsia="Calibri" w:hAnsi="Cambria" w:cs="Times New Roman"/>
          <w:b/>
          <w:szCs w:val="20"/>
        </w:rPr>
      </w:pPr>
      <w:r w:rsidRPr="0081724E">
        <w:rPr>
          <w:rFonts w:ascii="Cambria" w:eastAsia="Calibri" w:hAnsi="Cambria" w:cs="Times New Roman"/>
          <w:b/>
          <w:szCs w:val="20"/>
        </w:rPr>
        <w:t xml:space="preserve">Their drink offerings of blood I will not offer, Nor take up their </w:t>
      </w:r>
      <w:r w:rsidR="003002FB">
        <w:rPr>
          <w:rFonts w:ascii="Cambria" w:eastAsia="Calibri" w:hAnsi="Cambria" w:cs="Times New Roman"/>
          <w:b/>
          <w:szCs w:val="20"/>
        </w:rPr>
        <w:t xml:space="preserve">| </w:t>
      </w:r>
      <w:r w:rsidRPr="0081724E">
        <w:rPr>
          <w:rFonts w:ascii="Cambria" w:eastAsia="Calibri" w:hAnsi="Cambria" w:cs="Times New Roman"/>
          <w:b/>
          <w:szCs w:val="20"/>
        </w:rPr>
        <w:t xml:space="preserve">names on my lips. </w:t>
      </w:r>
      <w:r w:rsidR="00514C25">
        <w:rPr>
          <w:rFonts w:ascii="Cambria" w:eastAsia="Calibri" w:hAnsi="Cambria" w:cs="Times New Roman"/>
          <w:b/>
          <w:szCs w:val="20"/>
        </w:rPr>
        <w:t>__</w:t>
      </w:r>
    </w:p>
    <w:p w14:paraId="536BB81D" w14:textId="77777777" w:rsidR="00A82B38" w:rsidRDefault="00A82B38" w:rsidP="00CC2784">
      <w:pPr>
        <w:tabs>
          <w:tab w:val="right" w:pos="6840"/>
        </w:tabs>
        <w:ind w:left="180"/>
        <w:rPr>
          <w:rFonts w:ascii="Cambria" w:eastAsia="Calibri" w:hAnsi="Cambria" w:cs="Times New Roman"/>
          <w:szCs w:val="20"/>
        </w:rPr>
      </w:pPr>
      <w:r w:rsidRPr="0081724E">
        <w:rPr>
          <w:rFonts w:ascii="Cambria" w:eastAsia="Calibri" w:hAnsi="Cambria" w:cs="Times New Roman"/>
          <w:szCs w:val="20"/>
        </w:rPr>
        <w:t>O LORD, You are the portion of my inheri</w:t>
      </w:r>
      <w:r w:rsidR="003002FB">
        <w:rPr>
          <w:rFonts w:ascii="Cambria" w:eastAsia="Calibri" w:hAnsi="Cambria" w:cs="Times New Roman"/>
          <w:szCs w:val="20"/>
        </w:rPr>
        <w:t xml:space="preserve">- | </w:t>
      </w:r>
      <w:r w:rsidRPr="0081724E">
        <w:rPr>
          <w:rFonts w:ascii="Cambria" w:eastAsia="Calibri" w:hAnsi="Cambria" w:cs="Times New Roman"/>
          <w:szCs w:val="20"/>
        </w:rPr>
        <w:t xml:space="preserve">tance and my cup; </w:t>
      </w:r>
    </w:p>
    <w:p w14:paraId="66830A5F" w14:textId="77777777" w:rsidR="00A82B38" w:rsidRPr="0081724E" w:rsidRDefault="00A82B38" w:rsidP="00CC2784">
      <w:pPr>
        <w:tabs>
          <w:tab w:val="right" w:pos="6840"/>
        </w:tabs>
        <w:ind w:left="360"/>
        <w:rPr>
          <w:rFonts w:ascii="Cambria" w:eastAsia="Calibri" w:hAnsi="Cambria" w:cs="Times New Roman"/>
          <w:b/>
          <w:szCs w:val="20"/>
        </w:rPr>
      </w:pPr>
      <w:r w:rsidRPr="0081724E">
        <w:rPr>
          <w:rFonts w:ascii="Cambria" w:eastAsia="Calibri" w:hAnsi="Cambria" w:cs="Times New Roman"/>
          <w:b/>
          <w:szCs w:val="20"/>
        </w:rPr>
        <w:t xml:space="preserve">You </w:t>
      </w:r>
      <w:r w:rsidR="003002FB">
        <w:rPr>
          <w:rFonts w:ascii="Cambria" w:eastAsia="Calibri" w:hAnsi="Cambria" w:cs="Times New Roman"/>
          <w:b/>
          <w:szCs w:val="20"/>
        </w:rPr>
        <w:t xml:space="preserve">| </w:t>
      </w:r>
      <w:r w:rsidRPr="0081724E">
        <w:rPr>
          <w:rFonts w:ascii="Cambria" w:eastAsia="Calibri" w:hAnsi="Cambria" w:cs="Times New Roman"/>
          <w:b/>
          <w:szCs w:val="20"/>
        </w:rPr>
        <w:t xml:space="preserve">maintain my lot. </w:t>
      </w:r>
      <w:r w:rsidR="00514C25">
        <w:rPr>
          <w:rFonts w:ascii="Cambria" w:eastAsia="Calibri" w:hAnsi="Cambria" w:cs="Times New Roman"/>
          <w:b/>
          <w:szCs w:val="20"/>
        </w:rPr>
        <w:t>__</w:t>
      </w:r>
    </w:p>
    <w:p w14:paraId="4C31D68C" w14:textId="77777777" w:rsidR="00A82B38" w:rsidRPr="0081724E" w:rsidRDefault="00A82B38" w:rsidP="00CC2784">
      <w:pPr>
        <w:tabs>
          <w:tab w:val="right" w:pos="6840"/>
        </w:tabs>
        <w:ind w:left="180"/>
        <w:rPr>
          <w:rFonts w:ascii="Cambria" w:eastAsia="Calibri" w:hAnsi="Cambria" w:cs="Times New Roman"/>
          <w:szCs w:val="20"/>
        </w:rPr>
      </w:pPr>
      <w:r w:rsidRPr="0081724E">
        <w:rPr>
          <w:rFonts w:ascii="Cambria" w:eastAsia="Calibri" w:hAnsi="Cambria" w:cs="Times New Roman"/>
          <w:szCs w:val="20"/>
        </w:rPr>
        <w:t xml:space="preserve">The lines have fallen to me in </w:t>
      </w:r>
      <w:r w:rsidR="003002FB">
        <w:rPr>
          <w:rFonts w:ascii="Cambria" w:eastAsia="Calibri" w:hAnsi="Cambria" w:cs="Times New Roman"/>
          <w:szCs w:val="20"/>
        </w:rPr>
        <w:t xml:space="preserve">| </w:t>
      </w:r>
      <w:r w:rsidRPr="0081724E">
        <w:rPr>
          <w:rFonts w:ascii="Cambria" w:eastAsia="Calibri" w:hAnsi="Cambria" w:cs="Times New Roman"/>
          <w:szCs w:val="20"/>
        </w:rPr>
        <w:t xml:space="preserve">pleasant places; </w:t>
      </w:r>
    </w:p>
    <w:p w14:paraId="2F009240" w14:textId="77777777" w:rsidR="00A82B38" w:rsidRPr="0081724E" w:rsidRDefault="00A82B38" w:rsidP="00CC2784">
      <w:pPr>
        <w:tabs>
          <w:tab w:val="right" w:pos="6840"/>
        </w:tabs>
        <w:ind w:left="360"/>
        <w:rPr>
          <w:rFonts w:ascii="Cambria" w:eastAsia="Calibri" w:hAnsi="Cambria" w:cs="Times New Roman"/>
          <w:b/>
          <w:szCs w:val="20"/>
        </w:rPr>
      </w:pPr>
      <w:r w:rsidRPr="0081724E">
        <w:rPr>
          <w:rFonts w:ascii="Cambria" w:eastAsia="Calibri" w:hAnsi="Cambria" w:cs="Times New Roman"/>
          <w:b/>
          <w:szCs w:val="20"/>
        </w:rPr>
        <w:t xml:space="preserve">Yes, I have a good </w:t>
      </w:r>
      <w:r w:rsidR="003002FB">
        <w:rPr>
          <w:rFonts w:ascii="Cambria" w:eastAsia="Calibri" w:hAnsi="Cambria" w:cs="Times New Roman"/>
          <w:b/>
          <w:szCs w:val="20"/>
        </w:rPr>
        <w:t xml:space="preserve">| </w:t>
      </w:r>
      <w:r w:rsidRPr="0081724E">
        <w:rPr>
          <w:rFonts w:ascii="Cambria" w:eastAsia="Calibri" w:hAnsi="Cambria" w:cs="Times New Roman"/>
          <w:b/>
          <w:szCs w:val="20"/>
        </w:rPr>
        <w:t xml:space="preserve">inheritance. </w:t>
      </w:r>
      <w:r w:rsidR="00514C25">
        <w:rPr>
          <w:rFonts w:ascii="Cambria" w:eastAsia="Calibri" w:hAnsi="Cambria" w:cs="Times New Roman"/>
          <w:b/>
          <w:szCs w:val="20"/>
        </w:rPr>
        <w:t>__</w:t>
      </w:r>
    </w:p>
    <w:p w14:paraId="43F76F7A" w14:textId="77777777" w:rsidR="00A82B38" w:rsidRDefault="00A82B38" w:rsidP="00CC2784">
      <w:pPr>
        <w:tabs>
          <w:tab w:val="right" w:pos="6840"/>
        </w:tabs>
        <w:ind w:left="180"/>
        <w:rPr>
          <w:rFonts w:ascii="Cambria" w:eastAsia="Calibri" w:hAnsi="Cambria" w:cs="Times New Roman"/>
          <w:szCs w:val="20"/>
        </w:rPr>
      </w:pPr>
      <w:r w:rsidRPr="0081724E">
        <w:rPr>
          <w:rFonts w:ascii="Cambria" w:eastAsia="Calibri" w:hAnsi="Cambria" w:cs="Times New Roman"/>
          <w:szCs w:val="20"/>
        </w:rPr>
        <w:t>I will bless the LORD who has giv</w:t>
      </w:r>
      <w:r w:rsidR="003002FB">
        <w:rPr>
          <w:rFonts w:ascii="Cambria" w:eastAsia="Calibri" w:hAnsi="Cambria" w:cs="Times New Roman"/>
          <w:szCs w:val="20"/>
        </w:rPr>
        <w:t xml:space="preserve">- | </w:t>
      </w:r>
      <w:r w:rsidRPr="0081724E">
        <w:rPr>
          <w:rFonts w:ascii="Cambria" w:eastAsia="Calibri" w:hAnsi="Cambria" w:cs="Times New Roman"/>
          <w:szCs w:val="20"/>
        </w:rPr>
        <w:t xml:space="preserve">en me counsel; </w:t>
      </w:r>
    </w:p>
    <w:p w14:paraId="067C6714" w14:textId="77777777" w:rsidR="00A82B38" w:rsidRPr="0081724E" w:rsidRDefault="00A82B38" w:rsidP="00CC2784">
      <w:pPr>
        <w:tabs>
          <w:tab w:val="right" w:pos="6840"/>
        </w:tabs>
        <w:ind w:left="360"/>
        <w:rPr>
          <w:rFonts w:ascii="Cambria" w:eastAsia="Calibri" w:hAnsi="Cambria" w:cs="Times New Roman"/>
          <w:b/>
          <w:szCs w:val="20"/>
        </w:rPr>
      </w:pPr>
      <w:r w:rsidRPr="0081724E">
        <w:rPr>
          <w:rFonts w:ascii="Cambria" w:eastAsia="Calibri" w:hAnsi="Cambria" w:cs="Times New Roman"/>
          <w:b/>
          <w:szCs w:val="20"/>
        </w:rPr>
        <w:t xml:space="preserve">My heart also instructs me in </w:t>
      </w:r>
      <w:r w:rsidR="003002FB">
        <w:rPr>
          <w:rFonts w:ascii="Cambria" w:eastAsia="Calibri" w:hAnsi="Cambria" w:cs="Times New Roman"/>
          <w:b/>
          <w:szCs w:val="20"/>
        </w:rPr>
        <w:t xml:space="preserve">| </w:t>
      </w:r>
      <w:r w:rsidRPr="0081724E">
        <w:rPr>
          <w:rFonts w:ascii="Cambria" w:eastAsia="Calibri" w:hAnsi="Cambria" w:cs="Times New Roman"/>
          <w:b/>
          <w:szCs w:val="20"/>
        </w:rPr>
        <w:t xml:space="preserve">the night seasons. </w:t>
      </w:r>
      <w:r w:rsidR="00514C25">
        <w:rPr>
          <w:rFonts w:ascii="Cambria" w:eastAsia="Calibri" w:hAnsi="Cambria" w:cs="Times New Roman"/>
          <w:b/>
          <w:szCs w:val="20"/>
        </w:rPr>
        <w:t>__</w:t>
      </w:r>
    </w:p>
    <w:p w14:paraId="6D8B0FE1" w14:textId="77777777" w:rsidR="00A82B38" w:rsidRPr="0081724E" w:rsidRDefault="00A82B38" w:rsidP="00CC2784">
      <w:pPr>
        <w:tabs>
          <w:tab w:val="right" w:pos="6840"/>
        </w:tabs>
        <w:ind w:left="180"/>
        <w:rPr>
          <w:rFonts w:ascii="Cambria" w:eastAsia="Calibri" w:hAnsi="Cambria" w:cs="Times New Roman"/>
          <w:szCs w:val="20"/>
        </w:rPr>
      </w:pPr>
      <w:r w:rsidRPr="0081724E">
        <w:rPr>
          <w:rFonts w:ascii="Cambria" w:eastAsia="Calibri" w:hAnsi="Cambria" w:cs="Times New Roman"/>
          <w:szCs w:val="20"/>
        </w:rPr>
        <w:t>I have set the LORD al</w:t>
      </w:r>
      <w:r w:rsidR="003002FB">
        <w:rPr>
          <w:rFonts w:ascii="Cambria" w:eastAsia="Calibri" w:hAnsi="Cambria" w:cs="Times New Roman"/>
          <w:szCs w:val="20"/>
        </w:rPr>
        <w:t xml:space="preserve">- | </w:t>
      </w:r>
      <w:r w:rsidRPr="0081724E">
        <w:rPr>
          <w:rFonts w:ascii="Cambria" w:eastAsia="Calibri" w:hAnsi="Cambria" w:cs="Times New Roman"/>
          <w:szCs w:val="20"/>
        </w:rPr>
        <w:t xml:space="preserve">ways before me; </w:t>
      </w:r>
    </w:p>
    <w:p w14:paraId="0AED0BA0" w14:textId="77777777" w:rsidR="00A82B38" w:rsidRPr="0081724E" w:rsidRDefault="00A82B38" w:rsidP="00CC2784">
      <w:pPr>
        <w:tabs>
          <w:tab w:val="right" w:pos="6840"/>
        </w:tabs>
        <w:ind w:left="360"/>
        <w:rPr>
          <w:rFonts w:ascii="Cambria" w:eastAsia="Calibri" w:hAnsi="Cambria" w:cs="Times New Roman"/>
          <w:b/>
          <w:szCs w:val="20"/>
        </w:rPr>
      </w:pPr>
      <w:r w:rsidRPr="0081724E">
        <w:rPr>
          <w:rFonts w:ascii="Cambria" w:eastAsia="Calibri" w:hAnsi="Cambria" w:cs="Times New Roman"/>
          <w:b/>
          <w:szCs w:val="20"/>
        </w:rPr>
        <w:t xml:space="preserve">Because He is at my right hand I </w:t>
      </w:r>
      <w:r w:rsidR="003002FB">
        <w:rPr>
          <w:rFonts w:ascii="Cambria" w:eastAsia="Calibri" w:hAnsi="Cambria" w:cs="Times New Roman"/>
          <w:b/>
          <w:szCs w:val="20"/>
        </w:rPr>
        <w:t xml:space="preserve">| </w:t>
      </w:r>
      <w:r w:rsidRPr="0081724E">
        <w:rPr>
          <w:rFonts w:ascii="Cambria" w:eastAsia="Calibri" w:hAnsi="Cambria" w:cs="Times New Roman"/>
          <w:b/>
          <w:szCs w:val="20"/>
        </w:rPr>
        <w:t xml:space="preserve">shall not be moved. </w:t>
      </w:r>
      <w:r w:rsidR="00514C25">
        <w:rPr>
          <w:rFonts w:ascii="Cambria" w:eastAsia="Calibri" w:hAnsi="Cambria" w:cs="Times New Roman"/>
          <w:b/>
          <w:szCs w:val="20"/>
        </w:rPr>
        <w:t>__</w:t>
      </w:r>
    </w:p>
    <w:p w14:paraId="42E3A75B" w14:textId="77777777" w:rsidR="00A82B38" w:rsidRDefault="00A82B38" w:rsidP="00CC2784">
      <w:pPr>
        <w:tabs>
          <w:tab w:val="right" w:pos="6840"/>
        </w:tabs>
        <w:ind w:left="180"/>
        <w:rPr>
          <w:rFonts w:ascii="Cambria" w:eastAsia="Calibri" w:hAnsi="Cambria" w:cs="Times New Roman"/>
          <w:szCs w:val="20"/>
        </w:rPr>
      </w:pPr>
      <w:r w:rsidRPr="0081724E">
        <w:rPr>
          <w:rFonts w:ascii="Cambria" w:eastAsia="Calibri" w:hAnsi="Cambria" w:cs="Times New Roman"/>
          <w:szCs w:val="20"/>
        </w:rPr>
        <w:t>Therefore my heart is glad, and my glo</w:t>
      </w:r>
      <w:r w:rsidR="003002FB">
        <w:rPr>
          <w:rFonts w:ascii="Cambria" w:eastAsia="Calibri" w:hAnsi="Cambria" w:cs="Times New Roman"/>
          <w:szCs w:val="20"/>
        </w:rPr>
        <w:t xml:space="preserve">- | </w:t>
      </w:r>
      <w:r w:rsidRPr="0081724E">
        <w:rPr>
          <w:rFonts w:ascii="Cambria" w:eastAsia="Calibri" w:hAnsi="Cambria" w:cs="Times New Roman"/>
          <w:szCs w:val="20"/>
        </w:rPr>
        <w:t xml:space="preserve">ry rejoices; </w:t>
      </w:r>
    </w:p>
    <w:p w14:paraId="32982AAC" w14:textId="77777777" w:rsidR="00A82B38" w:rsidRPr="0081724E" w:rsidRDefault="00A82B38" w:rsidP="00CC2784">
      <w:pPr>
        <w:tabs>
          <w:tab w:val="right" w:pos="6840"/>
        </w:tabs>
        <w:ind w:left="360"/>
        <w:rPr>
          <w:rFonts w:ascii="Cambria" w:eastAsia="Calibri" w:hAnsi="Cambria" w:cs="Times New Roman"/>
          <w:b/>
          <w:szCs w:val="20"/>
        </w:rPr>
      </w:pPr>
      <w:r w:rsidRPr="0081724E">
        <w:rPr>
          <w:rFonts w:ascii="Cambria" w:eastAsia="Calibri" w:hAnsi="Cambria" w:cs="Times New Roman"/>
          <w:b/>
          <w:szCs w:val="20"/>
        </w:rPr>
        <w:t xml:space="preserve">My flesh also </w:t>
      </w:r>
      <w:r w:rsidR="003002FB">
        <w:rPr>
          <w:rFonts w:ascii="Cambria" w:eastAsia="Calibri" w:hAnsi="Cambria" w:cs="Times New Roman"/>
          <w:b/>
          <w:szCs w:val="20"/>
        </w:rPr>
        <w:t xml:space="preserve">| </w:t>
      </w:r>
      <w:r w:rsidRPr="0081724E">
        <w:rPr>
          <w:rFonts w:ascii="Cambria" w:eastAsia="Calibri" w:hAnsi="Cambria" w:cs="Times New Roman"/>
          <w:b/>
          <w:szCs w:val="20"/>
        </w:rPr>
        <w:t xml:space="preserve">will rest in hope. </w:t>
      </w:r>
      <w:r w:rsidR="00514C25">
        <w:rPr>
          <w:rFonts w:ascii="Cambria" w:eastAsia="Calibri" w:hAnsi="Cambria" w:cs="Times New Roman"/>
          <w:b/>
          <w:szCs w:val="20"/>
        </w:rPr>
        <w:t>__</w:t>
      </w:r>
    </w:p>
    <w:p w14:paraId="12A9CF72" w14:textId="77777777" w:rsidR="00A82B38" w:rsidRPr="0081724E" w:rsidRDefault="00A82B38" w:rsidP="00CC2784">
      <w:pPr>
        <w:tabs>
          <w:tab w:val="right" w:pos="6840"/>
        </w:tabs>
        <w:ind w:left="180"/>
        <w:rPr>
          <w:rFonts w:ascii="Cambria" w:eastAsia="Calibri" w:hAnsi="Cambria" w:cs="Times New Roman"/>
          <w:szCs w:val="20"/>
        </w:rPr>
      </w:pPr>
      <w:r w:rsidRPr="0081724E">
        <w:rPr>
          <w:rFonts w:ascii="Cambria" w:eastAsia="Calibri" w:hAnsi="Cambria" w:cs="Times New Roman"/>
          <w:szCs w:val="20"/>
        </w:rPr>
        <w:t xml:space="preserve">For You will not leave my </w:t>
      </w:r>
      <w:r w:rsidR="003002FB">
        <w:rPr>
          <w:rFonts w:ascii="Cambria" w:eastAsia="Calibri" w:hAnsi="Cambria" w:cs="Times New Roman"/>
          <w:szCs w:val="20"/>
        </w:rPr>
        <w:t xml:space="preserve">| </w:t>
      </w:r>
      <w:r w:rsidRPr="0081724E">
        <w:rPr>
          <w:rFonts w:ascii="Cambria" w:eastAsia="Calibri" w:hAnsi="Cambria" w:cs="Times New Roman"/>
          <w:szCs w:val="20"/>
        </w:rPr>
        <w:t xml:space="preserve">soul in Sheol, </w:t>
      </w:r>
    </w:p>
    <w:p w14:paraId="1787FC6B" w14:textId="77777777" w:rsidR="00A82B38" w:rsidRPr="0081724E" w:rsidRDefault="00A82B38" w:rsidP="00CC2784">
      <w:pPr>
        <w:tabs>
          <w:tab w:val="right" w:pos="6840"/>
        </w:tabs>
        <w:ind w:left="360"/>
        <w:rPr>
          <w:rFonts w:ascii="Cambria" w:eastAsia="Calibri" w:hAnsi="Cambria" w:cs="Times New Roman"/>
          <w:b/>
          <w:szCs w:val="20"/>
        </w:rPr>
      </w:pPr>
      <w:r w:rsidRPr="0081724E">
        <w:rPr>
          <w:rFonts w:ascii="Cambria" w:eastAsia="Calibri" w:hAnsi="Cambria" w:cs="Times New Roman"/>
          <w:b/>
          <w:szCs w:val="20"/>
        </w:rPr>
        <w:t xml:space="preserve">Nor will You allow Your Holy One to </w:t>
      </w:r>
      <w:r w:rsidR="003002FB">
        <w:rPr>
          <w:rFonts w:ascii="Cambria" w:eastAsia="Calibri" w:hAnsi="Cambria" w:cs="Times New Roman"/>
          <w:b/>
          <w:szCs w:val="20"/>
        </w:rPr>
        <w:t xml:space="preserve">| </w:t>
      </w:r>
      <w:r w:rsidRPr="0081724E">
        <w:rPr>
          <w:rFonts w:ascii="Cambria" w:eastAsia="Calibri" w:hAnsi="Cambria" w:cs="Times New Roman"/>
          <w:b/>
          <w:szCs w:val="20"/>
        </w:rPr>
        <w:t xml:space="preserve">see corruption. </w:t>
      </w:r>
      <w:r w:rsidR="00514C25">
        <w:rPr>
          <w:rFonts w:ascii="Cambria" w:eastAsia="Calibri" w:hAnsi="Cambria" w:cs="Times New Roman"/>
          <w:b/>
          <w:szCs w:val="20"/>
        </w:rPr>
        <w:t>__</w:t>
      </w:r>
    </w:p>
    <w:p w14:paraId="56EB4A98" w14:textId="77777777" w:rsidR="00A82B38" w:rsidRPr="0081724E" w:rsidRDefault="00A82B38" w:rsidP="00CC2784">
      <w:pPr>
        <w:tabs>
          <w:tab w:val="right" w:pos="6840"/>
        </w:tabs>
        <w:ind w:left="180"/>
        <w:rPr>
          <w:rFonts w:ascii="Cambria" w:eastAsia="Calibri" w:hAnsi="Cambria" w:cs="Times New Roman"/>
          <w:szCs w:val="20"/>
        </w:rPr>
      </w:pPr>
      <w:r w:rsidRPr="0081724E">
        <w:rPr>
          <w:rFonts w:ascii="Cambria" w:eastAsia="Calibri" w:hAnsi="Cambria" w:cs="Times New Roman"/>
          <w:szCs w:val="20"/>
        </w:rPr>
        <w:t xml:space="preserve">You will show me </w:t>
      </w:r>
      <w:r w:rsidR="003002FB">
        <w:rPr>
          <w:rFonts w:ascii="Cambria" w:eastAsia="Calibri" w:hAnsi="Cambria" w:cs="Times New Roman"/>
          <w:szCs w:val="20"/>
        </w:rPr>
        <w:t xml:space="preserve">| </w:t>
      </w:r>
      <w:r w:rsidRPr="0081724E">
        <w:rPr>
          <w:rFonts w:ascii="Cambria" w:eastAsia="Calibri" w:hAnsi="Cambria" w:cs="Times New Roman"/>
          <w:szCs w:val="20"/>
        </w:rPr>
        <w:t xml:space="preserve">the path of life; </w:t>
      </w:r>
    </w:p>
    <w:p w14:paraId="1B998C20" w14:textId="77777777" w:rsidR="00A82B38" w:rsidRPr="0081724E" w:rsidRDefault="00A82B38" w:rsidP="00CC2784">
      <w:pPr>
        <w:tabs>
          <w:tab w:val="right" w:pos="6840"/>
        </w:tabs>
        <w:spacing w:after="120"/>
        <w:ind w:left="360"/>
        <w:rPr>
          <w:rFonts w:ascii="Cambria" w:eastAsia="Calibri" w:hAnsi="Cambria" w:cs="Times New Roman"/>
          <w:b/>
          <w:szCs w:val="20"/>
        </w:rPr>
      </w:pPr>
      <w:r w:rsidRPr="0081724E">
        <w:rPr>
          <w:rFonts w:ascii="Cambria" w:eastAsia="Calibri" w:hAnsi="Cambria" w:cs="Times New Roman"/>
          <w:b/>
          <w:szCs w:val="20"/>
        </w:rPr>
        <w:t xml:space="preserve">In Your presence is fullness of joy; At Your right hand are pleasures </w:t>
      </w:r>
      <w:r w:rsidR="003002FB">
        <w:rPr>
          <w:rFonts w:ascii="Cambria" w:eastAsia="Calibri" w:hAnsi="Cambria" w:cs="Times New Roman"/>
          <w:b/>
          <w:szCs w:val="20"/>
        </w:rPr>
        <w:t xml:space="preserve">| </w:t>
      </w:r>
      <w:r w:rsidRPr="0081724E">
        <w:rPr>
          <w:rFonts w:ascii="Cambria" w:eastAsia="Calibri" w:hAnsi="Cambria" w:cs="Times New Roman"/>
          <w:b/>
          <w:szCs w:val="20"/>
        </w:rPr>
        <w:t>forevermore.</w:t>
      </w:r>
      <w:r w:rsidR="00514C25">
        <w:rPr>
          <w:rFonts w:ascii="Cambria" w:eastAsia="Calibri" w:hAnsi="Cambria" w:cs="Times New Roman"/>
          <w:b/>
          <w:szCs w:val="20"/>
        </w:rPr>
        <w:t xml:space="preserve"> __</w:t>
      </w:r>
    </w:p>
    <w:p w14:paraId="6CA17878" w14:textId="77777777" w:rsidR="00A82B38" w:rsidRPr="0081724E" w:rsidRDefault="00A82B38" w:rsidP="00CC2784">
      <w:pPr>
        <w:tabs>
          <w:tab w:val="right" w:pos="6840"/>
        </w:tabs>
        <w:ind w:left="180" w:firstLine="180"/>
        <w:rPr>
          <w:rFonts w:ascii="Cambria" w:hAnsi="Cambria"/>
          <w:b/>
          <w:szCs w:val="20"/>
        </w:rPr>
      </w:pPr>
      <w:r w:rsidRPr="0081724E">
        <w:rPr>
          <w:rFonts w:ascii="Cambria" w:hAnsi="Cambria"/>
          <w:b/>
          <w:szCs w:val="20"/>
        </w:rPr>
        <w:t>Glory be to the Father,</w:t>
      </w:r>
      <w:r w:rsidR="003002FB">
        <w:rPr>
          <w:rFonts w:ascii="Cambria" w:hAnsi="Cambria"/>
          <w:b/>
          <w:szCs w:val="20"/>
        </w:rPr>
        <w:t xml:space="preserve">| </w:t>
      </w:r>
      <w:r w:rsidRPr="0081724E">
        <w:rPr>
          <w:rFonts w:ascii="Cambria" w:hAnsi="Cambria"/>
          <w:b/>
          <w:szCs w:val="20"/>
        </w:rPr>
        <w:t xml:space="preserve"> and to the Son, *</w:t>
      </w:r>
    </w:p>
    <w:p w14:paraId="0997936D" w14:textId="77777777" w:rsidR="00A82B38" w:rsidRPr="0081724E" w:rsidRDefault="00A82B38" w:rsidP="00CC2784">
      <w:pPr>
        <w:tabs>
          <w:tab w:val="right" w:pos="6840"/>
        </w:tabs>
        <w:ind w:left="360" w:firstLine="360"/>
        <w:rPr>
          <w:rFonts w:ascii="Cambria" w:eastAsia="Calibri" w:hAnsi="Cambria" w:cs="Times New Roman"/>
          <w:b/>
          <w:bCs/>
          <w:szCs w:val="18"/>
        </w:rPr>
      </w:pPr>
      <w:r w:rsidRPr="0081724E">
        <w:rPr>
          <w:rFonts w:ascii="Cambria" w:eastAsia="Calibri" w:hAnsi="Cambria" w:cs="Times New Roman"/>
          <w:b/>
          <w:bCs/>
          <w:szCs w:val="18"/>
        </w:rPr>
        <w:t xml:space="preserve">and to </w:t>
      </w:r>
      <w:r w:rsidR="003002FB">
        <w:rPr>
          <w:rFonts w:ascii="Cambria" w:eastAsia="Calibri" w:hAnsi="Cambria" w:cs="Times New Roman"/>
          <w:b/>
          <w:bCs/>
          <w:szCs w:val="18"/>
        </w:rPr>
        <w:t xml:space="preserve">| </w:t>
      </w:r>
      <w:r w:rsidRPr="0081724E">
        <w:rPr>
          <w:rFonts w:ascii="Cambria" w:eastAsia="Calibri" w:hAnsi="Cambria" w:cs="Times New Roman"/>
          <w:b/>
          <w:bCs/>
          <w:szCs w:val="18"/>
        </w:rPr>
        <w:t xml:space="preserve">the Holy Ghost; </w:t>
      </w:r>
      <w:r w:rsidR="00514C25">
        <w:rPr>
          <w:rFonts w:ascii="Cambria" w:eastAsia="Calibri" w:hAnsi="Cambria" w:cs="Times New Roman"/>
          <w:b/>
          <w:bCs/>
          <w:szCs w:val="18"/>
        </w:rPr>
        <w:t>__</w:t>
      </w:r>
    </w:p>
    <w:p w14:paraId="16FF6B95" w14:textId="77777777" w:rsidR="00A82B38" w:rsidRPr="0081724E" w:rsidRDefault="00A82B38" w:rsidP="00CC2784">
      <w:pPr>
        <w:tabs>
          <w:tab w:val="right" w:pos="6840"/>
        </w:tabs>
        <w:ind w:left="180" w:firstLine="180"/>
        <w:rPr>
          <w:rFonts w:ascii="Cambria" w:hAnsi="Cambria"/>
          <w:b/>
          <w:szCs w:val="20"/>
        </w:rPr>
      </w:pPr>
      <w:r w:rsidRPr="0081724E">
        <w:rPr>
          <w:rFonts w:ascii="Cambria" w:hAnsi="Cambria"/>
          <w:b/>
          <w:szCs w:val="20"/>
        </w:rPr>
        <w:t xml:space="preserve">as it was in the beginning, is now, and </w:t>
      </w:r>
      <w:r w:rsidR="003002FB">
        <w:rPr>
          <w:rFonts w:ascii="Cambria" w:hAnsi="Cambria"/>
          <w:b/>
          <w:szCs w:val="20"/>
        </w:rPr>
        <w:t xml:space="preserve">| </w:t>
      </w:r>
      <w:r w:rsidRPr="0081724E">
        <w:rPr>
          <w:rFonts w:ascii="Cambria" w:hAnsi="Cambria"/>
          <w:b/>
          <w:szCs w:val="20"/>
        </w:rPr>
        <w:t>ever shall be, *</w:t>
      </w:r>
    </w:p>
    <w:p w14:paraId="5FCEE255" w14:textId="77777777" w:rsidR="00A82B38" w:rsidRPr="0081724E" w:rsidRDefault="003002FB" w:rsidP="00CC2784">
      <w:pPr>
        <w:tabs>
          <w:tab w:val="right" w:pos="6840"/>
        </w:tabs>
        <w:spacing w:after="120"/>
        <w:ind w:left="360" w:firstLine="360"/>
        <w:rPr>
          <w:rFonts w:asciiTheme="majorHAnsi" w:hAnsiTheme="majorHAnsi"/>
          <w:b/>
          <w:szCs w:val="20"/>
        </w:rPr>
      </w:pPr>
      <w:r>
        <w:rPr>
          <w:rFonts w:ascii="Cambria" w:hAnsi="Cambria"/>
          <w:b/>
          <w:szCs w:val="20"/>
        </w:rPr>
        <w:t xml:space="preserve">world with- | </w:t>
      </w:r>
      <w:r w:rsidR="00A82B38" w:rsidRPr="0081724E">
        <w:rPr>
          <w:rFonts w:ascii="Cambria" w:hAnsi="Cambria"/>
          <w:b/>
          <w:szCs w:val="20"/>
        </w:rPr>
        <w:t>out end. Amen.</w:t>
      </w:r>
      <w:r w:rsidR="00A82B38" w:rsidRPr="0081724E">
        <w:rPr>
          <w:rFonts w:ascii="Cambria" w:hAnsi="Cambria"/>
        </w:rPr>
        <w:t xml:space="preserve"> </w:t>
      </w:r>
      <w:r w:rsidR="00514C25">
        <w:rPr>
          <w:rFonts w:ascii="Cambria" w:hAnsi="Cambria"/>
        </w:rPr>
        <w:t>__</w:t>
      </w:r>
    </w:p>
    <w:p w14:paraId="1ECDC15B" w14:textId="77777777" w:rsidR="00C91118" w:rsidRPr="00F81570" w:rsidRDefault="00C91118" w:rsidP="00C91118">
      <w:pPr>
        <w:tabs>
          <w:tab w:val="right" w:pos="6840"/>
        </w:tabs>
        <w:spacing w:before="40" w:after="120"/>
        <w:rPr>
          <w:i/>
          <w:sz w:val="18"/>
        </w:rPr>
      </w:pPr>
      <w:r w:rsidRPr="00F81570">
        <w:rPr>
          <w:i/>
          <w:sz w:val="18"/>
        </w:rPr>
        <w:t>Sit</w:t>
      </w:r>
    </w:p>
    <w:p w14:paraId="567F77CE" w14:textId="77777777" w:rsidR="00CA2FDE" w:rsidRDefault="00CA2FDE">
      <w:pPr>
        <w:rPr>
          <w:rFonts w:ascii="Old English Text MT" w:hAnsi="Old English Text MT"/>
        </w:rPr>
      </w:pPr>
      <w:r>
        <w:rPr>
          <w:rFonts w:ascii="Old English Text MT" w:hAnsi="Old English Text MT"/>
        </w:rPr>
        <w:br w:type="page"/>
      </w:r>
    </w:p>
    <w:p w14:paraId="7323F911" w14:textId="225AF668" w:rsidR="002278AE" w:rsidRDefault="002278AE" w:rsidP="00CC2784">
      <w:pPr>
        <w:tabs>
          <w:tab w:val="right" w:pos="6840"/>
        </w:tabs>
        <w:spacing w:after="120"/>
        <w:rPr>
          <w:i/>
          <w:iCs/>
          <w:sz w:val="20"/>
          <w:szCs w:val="20"/>
        </w:rPr>
      </w:pPr>
      <w:r>
        <w:rPr>
          <w:rFonts w:ascii="Old English Text MT" w:hAnsi="Old English Text MT"/>
        </w:rPr>
        <w:lastRenderedPageBreak/>
        <w:t>First Lesson</w:t>
      </w:r>
      <w:r>
        <w:rPr>
          <w:rFonts w:ascii="Old English Text MT" w:hAnsi="Old English Text MT"/>
        </w:rPr>
        <w:tab/>
      </w:r>
      <w:r w:rsidR="007E6956" w:rsidRPr="007E6956">
        <w:rPr>
          <w:i/>
          <w:iCs/>
          <w:sz w:val="20"/>
          <w:szCs w:val="20"/>
        </w:rPr>
        <w:t>Rom</w:t>
      </w:r>
      <w:r w:rsidR="006465B0">
        <w:rPr>
          <w:i/>
          <w:iCs/>
          <w:sz w:val="20"/>
          <w:szCs w:val="20"/>
        </w:rPr>
        <w:t>ans</w:t>
      </w:r>
      <w:r w:rsidR="007E6956" w:rsidRPr="007E6956">
        <w:rPr>
          <w:i/>
          <w:iCs/>
          <w:sz w:val="20"/>
          <w:szCs w:val="20"/>
        </w:rPr>
        <w:t xml:space="preserve"> 5:12-14</w:t>
      </w:r>
    </w:p>
    <w:p w14:paraId="4616FC35" w14:textId="77777777" w:rsidR="00E52BC6" w:rsidRDefault="00E52BC6" w:rsidP="00CC2784">
      <w:pPr>
        <w:tabs>
          <w:tab w:val="right" w:pos="6840"/>
          <w:tab w:val="right" w:pos="7020"/>
        </w:tabs>
        <w:spacing w:after="40"/>
        <w:ind w:left="180"/>
        <w:rPr>
          <w:i/>
          <w:color w:val="990000"/>
          <w:sz w:val="18"/>
          <w:szCs w:val="18"/>
        </w:rPr>
      </w:pPr>
      <w:r>
        <w:rPr>
          <w:i/>
          <w:color w:val="990000"/>
          <w:sz w:val="18"/>
          <w:szCs w:val="18"/>
        </w:rPr>
        <w:t xml:space="preserve">After </w:t>
      </w:r>
      <w:r w:rsidRPr="00A8127B">
        <w:rPr>
          <w:i/>
          <w:color w:val="990000"/>
          <w:sz w:val="18"/>
          <w:szCs w:val="18"/>
        </w:rPr>
        <w:t>each</w:t>
      </w:r>
      <w:r>
        <w:rPr>
          <w:i/>
          <w:color w:val="990000"/>
          <w:sz w:val="18"/>
          <w:szCs w:val="18"/>
        </w:rPr>
        <w:t xml:space="preserve"> Lesson:</w:t>
      </w:r>
    </w:p>
    <w:p w14:paraId="7AD660FB" w14:textId="77777777" w:rsidR="00E52BC6" w:rsidRDefault="00E52BC6" w:rsidP="00CC2784">
      <w:pPr>
        <w:tabs>
          <w:tab w:val="right" w:pos="6840"/>
          <w:tab w:val="right" w:pos="7020"/>
        </w:tabs>
        <w:ind w:left="540" w:hanging="360"/>
        <w:jc w:val="both"/>
        <w:rPr>
          <w:i/>
          <w:color w:val="990000"/>
          <w:sz w:val="18"/>
          <w:szCs w:val="18"/>
        </w:rPr>
      </w:pPr>
      <w:r>
        <w:rPr>
          <w:rFonts w:ascii="LSBSymbol" w:eastAsia="Times New Roman" w:hAnsi="LSBSymbol"/>
          <w:bCs/>
          <w:sz w:val="20"/>
        </w:rPr>
        <w:t>P</w:t>
      </w:r>
      <w:r w:rsidRPr="00D4217A">
        <w:rPr>
          <w:rFonts w:ascii="Cambria" w:eastAsia="Times New Roman" w:hAnsi="Cambria"/>
          <w:bCs/>
          <w:sz w:val="20"/>
        </w:rPr>
        <w:tab/>
      </w:r>
      <w:r>
        <w:rPr>
          <w:rFonts w:ascii="Cambria" w:eastAsia="Times New Roman" w:hAnsi="Cambria"/>
          <w:bCs/>
          <w:sz w:val="20"/>
        </w:rPr>
        <w:t>But Thou, O Lord, have mercy upon us.</w:t>
      </w:r>
    </w:p>
    <w:p w14:paraId="0D537453" w14:textId="77777777" w:rsidR="00E52BC6" w:rsidRPr="00D4217A" w:rsidRDefault="00E52BC6" w:rsidP="00CC2784">
      <w:pPr>
        <w:tabs>
          <w:tab w:val="right" w:pos="6840"/>
        </w:tabs>
        <w:spacing w:after="40"/>
      </w:pPr>
      <w:r>
        <w:rPr>
          <w:noProof/>
        </w:rPr>
        <w:drawing>
          <wp:inline distT="0" distB="0" distL="0" distR="0" wp14:anchorId="129DCE34" wp14:editId="4AFC6A52">
            <wp:extent cx="2990850" cy="566364"/>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ThanksBeToThe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1199" cy="566430"/>
                    </a:xfrm>
                    <a:prstGeom prst="rect">
                      <a:avLst/>
                    </a:prstGeom>
                  </pic:spPr>
                </pic:pic>
              </a:graphicData>
            </a:graphic>
          </wp:inline>
        </w:drawing>
      </w:r>
    </w:p>
    <w:p w14:paraId="55A2406F" w14:textId="37E2B034" w:rsidR="0049480A" w:rsidRDefault="0049480A" w:rsidP="00CC2784">
      <w:pPr>
        <w:tabs>
          <w:tab w:val="right" w:pos="6840"/>
        </w:tabs>
        <w:spacing w:after="120"/>
        <w:rPr>
          <w:i/>
          <w:iCs/>
          <w:sz w:val="20"/>
          <w:szCs w:val="20"/>
        </w:rPr>
      </w:pPr>
      <w:r>
        <w:rPr>
          <w:rFonts w:ascii="Old English Text MT" w:hAnsi="Old English Text MT"/>
        </w:rPr>
        <w:t>Second Lesson</w:t>
      </w:r>
      <w:r>
        <w:rPr>
          <w:rFonts w:ascii="Old English Text MT" w:hAnsi="Old English Text MT"/>
        </w:rPr>
        <w:tab/>
      </w:r>
      <w:r w:rsidR="007E6956">
        <w:rPr>
          <w:i/>
          <w:iCs/>
          <w:sz w:val="20"/>
          <w:szCs w:val="20"/>
        </w:rPr>
        <w:t>Mark 7:14-23</w:t>
      </w:r>
    </w:p>
    <w:p w14:paraId="4C8EC993" w14:textId="77777777" w:rsidR="00CB7704" w:rsidRDefault="00CB7704" w:rsidP="00CC2784">
      <w:pPr>
        <w:tabs>
          <w:tab w:val="right" w:pos="6840"/>
        </w:tabs>
        <w:spacing w:after="120"/>
      </w:pPr>
      <w:r w:rsidRPr="007329F8">
        <w:rPr>
          <w:rFonts w:ascii="Old English Text MT" w:hAnsi="Old English Text MT"/>
        </w:rPr>
        <w:t>H</w:t>
      </w:r>
      <w:r>
        <w:rPr>
          <w:rFonts w:ascii="Old English Text MT" w:hAnsi="Old English Text MT"/>
        </w:rPr>
        <w:t>ymn</w:t>
      </w:r>
      <w:r>
        <w:tab/>
      </w:r>
      <w:r w:rsidR="009D4413">
        <w:rPr>
          <w:i/>
          <w:iCs/>
          <w:sz w:val="20"/>
          <w:szCs w:val="20"/>
        </w:rPr>
        <w:t>TLH</w:t>
      </w:r>
      <w:r w:rsidR="00054458">
        <w:rPr>
          <w:i/>
          <w:iCs/>
          <w:sz w:val="20"/>
          <w:szCs w:val="20"/>
        </w:rPr>
        <w:t xml:space="preserve"> #</w:t>
      </w:r>
      <w:r w:rsidR="00A77721">
        <w:rPr>
          <w:i/>
          <w:iCs/>
          <w:sz w:val="20"/>
          <w:szCs w:val="20"/>
        </w:rPr>
        <w:t>145</w:t>
      </w:r>
      <w:r w:rsidR="00906DF5">
        <w:rPr>
          <w:i/>
          <w:iCs/>
          <w:sz w:val="20"/>
          <w:szCs w:val="20"/>
        </w:rPr>
        <w:t xml:space="preserve"> – </w:t>
      </w:r>
      <w:r w:rsidR="00FE2D95" w:rsidRPr="00FE2D95">
        <w:rPr>
          <w:i/>
          <w:iCs/>
          <w:sz w:val="20"/>
          <w:szCs w:val="20"/>
        </w:rPr>
        <w:t>Jesus, Refuge of the Weary</w:t>
      </w:r>
    </w:p>
    <w:p w14:paraId="1CD7F1C8" w14:textId="733BB6AF" w:rsidR="00280783" w:rsidRPr="007E6956" w:rsidRDefault="00280783" w:rsidP="00CC2784">
      <w:pPr>
        <w:tabs>
          <w:tab w:val="right" w:pos="6840"/>
        </w:tabs>
        <w:spacing w:after="120"/>
      </w:pPr>
      <w:r w:rsidRPr="007329F8">
        <w:rPr>
          <w:rFonts w:ascii="Old English Text MT" w:hAnsi="Old English Text MT"/>
        </w:rPr>
        <w:t>The Sermon</w:t>
      </w:r>
      <w:r w:rsidR="007E6956" w:rsidRPr="007E6956">
        <w:t xml:space="preserve"> </w:t>
      </w:r>
      <w:r w:rsidR="007E6956">
        <w:tab/>
      </w:r>
      <w:r w:rsidR="007E6956">
        <w:rPr>
          <w:i/>
          <w:iCs/>
          <w:sz w:val="20"/>
          <w:szCs w:val="20"/>
        </w:rPr>
        <w:t>Biblical Emphases: Original Sin</w:t>
      </w:r>
    </w:p>
    <w:p w14:paraId="23635648" w14:textId="77777777" w:rsidR="00280783" w:rsidRDefault="007329F8" w:rsidP="00CC2784">
      <w:pPr>
        <w:tabs>
          <w:tab w:val="right" w:pos="6840"/>
        </w:tabs>
        <w:spacing w:after="120"/>
        <w:rPr>
          <w:rFonts w:ascii="Old English Text MT" w:hAnsi="Old English Text MT"/>
        </w:rPr>
      </w:pPr>
      <w:r w:rsidRPr="007329F8">
        <w:rPr>
          <w:rFonts w:ascii="Old English Text MT" w:hAnsi="Old English Text MT"/>
        </w:rPr>
        <w:t xml:space="preserve">The </w:t>
      </w:r>
      <w:r w:rsidR="00280783" w:rsidRPr="007329F8">
        <w:rPr>
          <w:rFonts w:ascii="Old English Text MT" w:hAnsi="Old English Text MT"/>
        </w:rPr>
        <w:t>Offering</w:t>
      </w:r>
    </w:p>
    <w:p w14:paraId="34F1CCB7" w14:textId="77777777" w:rsidR="00F81570" w:rsidRPr="00F81570" w:rsidRDefault="001E3A48" w:rsidP="00CC2784">
      <w:pPr>
        <w:tabs>
          <w:tab w:val="right" w:pos="6840"/>
        </w:tabs>
        <w:spacing w:after="120"/>
        <w:rPr>
          <w:i/>
          <w:sz w:val="18"/>
        </w:rPr>
      </w:pPr>
      <w:r>
        <w:rPr>
          <w:i/>
          <w:sz w:val="18"/>
        </w:rPr>
        <w:t>Stand</w:t>
      </w:r>
    </w:p>
    <w:p w14:paraId="3B476A0A" w14:textId="77777777" w:rsidR="007A42AF" w:rsidRDefault="007A42AF" w:rsidP="00CC2784">
      <w:pPr>
        <w:tabs>
          <w:tab w:val="right" w:pos="6840"/>
        </w:tabs>
        <w:spacing w:after="120"/>
        <w:rPr>
          <w:rFonts w:ascii="Old English Text MT" w:hAnsi="Old English Text MT"/>
        </w:rPr>
      </w:pPr>
      <w:r>
        <w:rPr>
          <w:rFonts w:ascii="Old English Text MT" w:hAnsi="Old English Text MT"/>
        </w:rPr>
        <w:t>Versicle and Response</w:t>
      </w:r>
      <w:r>
        <w:rPr>
          <w:rFonts w:ascii="Old English Text MT" w:hAnsi="Old English Text MT"/>
        </w:rPr>
        <w:tab/>
      </w:r>
      <w:r w:rsidRPr="0093379A">
        <w:rPr>
          <w:i/>
          <w:iCs/>
          <w:sz w:val="20"/>
          <w:szCs w:val="20"/>
        </w:rPr>
        <w:t>p.4</w:t>
      </w:r>
      <w:r>
        <w:rPr>
          <w:i/>
          <w:iCs/>
          <w:sz w:val="20"/>
          <w:szCs w:val="20"/>
        </w:rPr>
        <w:t>2</w:t>
      </w:r>
    </w:p>
    <w:p w14:paraId="3DBBC824" w14:textId="77777777" w:rsidR="00A82B38" w:rsidRPr="00A82B38" w:rsidRDefault="00A82B38" w:rsidP="00CC2784">
      <w:pPr>
        <w:tabs>
          <w:tab w:val="right" w:pos="6840"/>
        </w:tabs>
        <w:spacing w:after="80"/>
        <w:rPr>
          <w:i/>
          <w:iCs/>
          <w:sz w:val="20"/>
          <w:szCs w:val="20"/>
        </w:rPr>
      </w:pPr>
      <w:r w:rsidRPr="00A82B38">
        <w:rPr>
          <w:rFonts w:ascii="Old English Text MT" w:hAnsi="Old English Text MT"/>
        </w:rPr>
        <w:t>The Canticle</w:t>
      </w:r>
      <w:r w:rsidRPr="00A82B38">
        <w:rPr>
          <w:rFonts w:ascii="Old English Text MT" w:hAnsi="Old English Text MT"/>
        </w:rPr>
        <w:tab/>
      </w:r>
      <w:r w:rsidR="002A32D2">
        <w:rPr>
          <w:i/>
          <w:iCs/>
          <w:sz w:val="20"/>
          <w:szCs w:val="20"/>
        </w:rPr>
        <w:t>The Nunc Dimittis, p.43-44</w:t>
      </w:r>
    </w:p>
    <w:p w14:paraId="67F9E3FE" w14:textId="77777777" w:rsidR="0081724E" w:rsidRDefault="00280783" w:rsidP="00CC2784">
      <w:pPr>
        <w:tabs>
          <w:tab w:val="right" w:pos="6840"/>
        </w:tabs>
        <w:rPr>
          <w:i/>
          <w:iCs/>
          <w:sz w:val="20"/>
          <w:szCs w:val="20"/>
        </w:rPr>
      </w:pPr>
      <w:r w:rsidRPr="00863B99">
        <w:rPr>
          <w:rFonts w:ascii="Old English Text MT" w:hAnsi="Old English Text MT"/>
        </w:rPr>
        <w:t>The Prayers</w:t>
      </w:r>
      <w:r>
        <w:t xml:space="preserve"> </w:t>
      </w:r>
      <w:r w:rsidR="00997260">
        <w:rPr>
          <w:i/>
          <w:iCs/>
          <w:sz w:val="20"/>
          <w:szCs w:val="20"/>
        </w:rPr>
        <w:tab/>
      </w:r>
      <w:r w:rsidR="00D163DE">
        <w:rPr>
          <w:i/>
          <w:iCs/>
          <w:sz w:val="20"/>
          <w:szCs w:val="20"/>
        </w:rPr>
        <w:t>TLH #661 – The Litany</w:t>
      </w:r>
      <w:r w:rsidR="001D4353">
        <w:rPr>
          <w:i/>
          <w:iCs/>
          <w:sz w:val="20"/>
          <w:szCs w:val="20"/>
        </w:rPr>
        <w:t xml:space="preserve"> (chanted)</w:t>
      </w:r>
    </w:p>
    <w:p w14:paraId="78AC7C15" w14:textId="77777777" w:rsidR="00997260" w:rsidRDefault="0081724E" w:rsidP="00CC2784">
      <w:pPr>
        <w:tabs>
          <w:tab w:val="right" w:pos="6840"/>
        </w:tabs>
        <w:spacing w:after="120"/>
        <w:rPr>
          <w:i/>
          <w:iCs/>
          <w:sz w:val="20"/>
          <w:szCs w:val="20"/>
        </w:rPr>
      </w:pPr>
      <w:r>
        <w:rPr>
          <w:i/>
          <w:iCs/>
          <w:sz w:val="20"/>
          <w:szCs w:val="20"/>
        </w:rPr>
        <w:tab/>
      </w:r>
      <w:r w:rsidR="00D163DE">
        <w:rPr>
          <w:i/>
          <w:iCs/>
          <w:sz w:val="20"/>
          <w:szCs w:val="20"/>
        </w:rPr>
        <w:t xml:space="preserve">The Lord’s Prayer; </w:t>
      </w:r>
      <w:r w:rsidR="008A0ED9">
        <w:rPr>
          <w:i/>
          <w:iCs/>
          <w:sz w:val="20"/>
          <w:szCs w:val="20"/>
        </w:rPr>
        <w:t>The Salutation and Collects, p.</w:t>
      </w:r>
      <w:r w:rsidR="00D163DE">
        <w:rPr>
          <w:i/>
          <w:iCs/>
          <w:sz w:val="20"/>
          <w:szCs w:val="20"/>
        </w:rPr>
        <w:t>44-</w:t>
      </w:r>
      <w:r w:rsidR="008A0ED9">
        <w:rPr>
          <w:i/>
          <w:iCs/>
          <w:sz w:val="20"/>
          <w:szCs w:val="20"/>
        </w:rPr>
        <w:t xml:space="preserve">45 </w:t>
      </w:r>
    </w:p>
    <w:p w14:paraId="0C2138A7" w14:textId="77777777" w:rsidR="00863B99" w:rsidRPr="00863B99" w:rsidRDefault="00863B99" w:rsidP="00CC2784">
      <w:pPr>
        <w:tabs>
          <w:tab w:val="right" w:pos="6840"/>
        </w:tabs>
        <w:spacing w:after="120"/>
        <w:rPr>
          <w:rFonts w:ascii="Old English Text MT" w:hAnsi="Old English Text MT"/>
        </w:rPr>
      </w:pPr>
      <w:r w:rsidRPr="00863B99">
        <w:rPr>
          <w:rFonts w:ascii="Old English Text MT" w:hAnsi="Old English Text MT"/>
        </w:rPr>
        <w:t>The Benedicamus</w:t>
      </w:r>
      <w:r>
        <w:rPr>
          <w:rFonts w:ascii="Old English Text MT" w:hAnsi="Old English Text MT"/>
        </w:rPr>
        <w:tab/>
      </w:r>
      <w:r w:rsidRPr="0093379A">
        <w:rPr>
          <w:i/>
          <w:iCs/>
          <w:sz w:val="20"/>
          <w:szCs w:val="20"/>
        </w:rPr>
        <w:t>p.45</w:t>
      </w:r>
    </w:p>
    <w:p w14:paraId="71871E6E" w14:textId="77777777" w:rsidR="00514C25" w:rsidRDefault="00863B99" w:rsidP="00CC2784">
      <w:pPr>
        <w:tabs>
          <w:tab w:val="right" w:pos="6840"/>
        </w:tabs>
        <w:spacing w:after="160"/>
        <w:rPr>
          <w:i/>
          <w:iCs/>
          <w:sz w:val="20"/>
          <w:szCs w:val="20"/>
        </w:rPr>
      </w:pPr>
      <w:r w:rsidRPr="00863B99">
        <w:rPr>
          <w:rFonts w:ascii="Old English Text MT" w:hAnsi="Old English Text MT"/>
        </w:rPr>
        <w:t>The Benediction</w:t>
      </w:r>
      <w:r>
        <w:rPr>
          <w:rFonts w:ascii="Old English Text MT" w:hAnsi="Old English Text MT"/>
        </w:rPr>
        <w:tab/>
      </w:r>
      <w:r w:rsidRPr="0093379A">
        <w:rPr>
          <w:i/>
          <w:iCs/>
          <w:sz w:val="20"/>
          <w:szCs w:val="20"/>
        </w:rPr>
        <w:t>p.4</w:t>
      </w:r>
      <w:r w:rsidR="00ED0472" w:rsidRPr="0093379A">
        <w:rPr>
          <w:i/>
          <w:iCs/>
          <w:sz w:val="20"/>
          <w:szCs w:val="20"/>
        </w:rPr>
        <w:t>5</w:t>
      </w:r>
    </w:p>
    <w:p w14:paraId="67A751E7" w14:textId="77777777" w:rsidR="00514C25" w:rsidRDefault="00EA63DF">
      <w:pPr>
        <w:rPr>
          <w:i/>
          <w:iCs/>
          <w:sz w:val="20"/>
          <w:szCs w:val="20"/>
        </w:rPr>
      </w:pPr>
      <w:r>
        <w:rPr>
          <w:noProof/>
        </w:rPr>
        <mc:AlternateContent>
          <mc:Choice Requires="wps">
            <w:drawing>
              <wp:anchor distT="0" distB="0" distL="114300" distR="114300" simplePos="0" relativeHeight="251659264" behindDoc="0" locked="0" layoutInCell="1" allowOverlap="1" wp14:anchorId="5087A5ED" wp14:editId="14EAAC60">
                <wp:simplePos x="0" y="0"/>
                <wp:positionH relativeFrom="margin">
                  <wp:align>right</wp:align>
                </wp:positionH>
                <wp:positionV relativeFrom="margin">
                  <wp:posOffset>4437380</wp:posOffset>
                </wp:positionV>
                <wp:extent cx="4258310" cy="2787650"/>
                <wp:effectExtent l="0" t="0" r="27940" b="12700"/>
                <wp:wrapSquare wrapText="bothSides"/>
                <wp:docPr id="3" name="Text Box 3"/>
                <wp:cNvGraphicFramePr/>
                <a:graphic xmlns:a="http://schemas.openxmlformats.org/drawingml/2006/main">
                  <a:graphicData uri="http://schemas.microsoft.com/office/word/2010/wordprocessingShape">
                    <wps:wsp>
                      <wps:cNvSpPr txBox="1"/>
                      <wps:spPr>
                        <a:xfrm>
                          <a:off x="0" y="0"/>
                          <a:ext cx="4258310" cy="2787650"/>
                        </a:xfrm>
                        <a:prstGeom prst="rect">
                          <a:avLst/>
                        </a:prstGeom>
                        <a:solidFill>
                          <a:schemeClr val="bg1"/>
                        </a:solidFill>
                        <a:ln w="6350">
                          <a:solidFill>
                            <a:prstClr val="black"/>
                          </a:solidFill>
                        </a:ln>
                        <a:effectLst>
                          <a:innerShdw blurRad="254000">
                            <a:schemeClr val="tx1"/>
                          </a:innerShdw>
                        </a:effectLst>
                      </wps:spPr>
                      <wps:txbx>
                        <w:txbxContent>
                          <w:p w14:paraId="15CBD1B1" w14:textId="71C9F643" w:rsidR="00292137" w:rsidRPr="007E6956" w:rsidRDefault="007E6956" w:rsidP="00292137">
                            <w:pPr>
                              <w:spacing w:before="120" w:after="40"/>
                              <w:jc w:val="center"/>
                              <w:outlineLvl w:val="1"/>
                              <w:rPr>
                                <w:rFonts w:ascii="Palatino Linotype" w:eastAsia="Calibri" w:hAnsi="Palatino Linotype" w:cs="Arial"/>
                                <w:b/>
                                <w:smallCaps/>
                                <w:sz w:val="32"/>
                                <w:szCs w:val="24"/>
                                <w14:shadow w14:blurRad="50800" w14:dist="50800" w14:dir="5400000" w14:sx="0" w14:sy="0" w14:kx="0" w14:ky="0" w14:algn="ctr">
                                  <w14:srgbClr w14:val="000000">
                                    <w14:alpha w14:val="54000"/>
                                  </w14:srgbClr>
                                </w14:shadow>
                              </w:rPr>
                            </w:pPr>
                            <w:r>
                              <w:rPr>
                                <w:rFonts w:ascii="Palatino Linotype" w:eastAsia="Calibri" w:hAnsi="Palatino Linotype" w:cs="Arial"/>
                                <w:b/>
                                <w:smallCaps/>
                                <w:sz w:val="32"/>
                                <w:szCs w:val="24"/>
                                <w14:shadow w14:blurRad="50800" w14:dist="50800" w14:dir="5400000" w14:sx="0" w14:sy="0" w14:kx="0" w14:ky="0" w14:algn="ctr">
                                  <w14:srgbClr w14:val="000000">
                                    <w14:alpha w14:val="54000"/>
                                  </w14:srgbClr>
                                </w14:shadow>
                              </w:rPr>
                              <w:t>The Augsburg Confession</w:t>
                            </w:r>
                          </w:p>
                          <w:p w14:paraId="47382308" w14:textId="565CFA5C" w:rsidR="00292137" w:rsidRPr="007E6956" w:rsidRDefault="007E6956" w:rsidP="00292137">
                            <w:pPr>
                              <w:spacing w:before="120" w:after="40"/>
                              <w:jc w:val="center"/>
                              <w:outlineLvl w:val="1"/>
                              <w:rPr>
                                <w:rFonts w:ascii="Palatino Linotype" w:eastAsia="Calibri" w:hAnsi="Palatino Linotype" w:cs="Arial"/>
                                <w:b/>
                                <w:smallCaps/>
                                <w:sz w:val="24"/>
                                <w:szCs w:val="24"/>
                                <w14:shadow w14:blurRad="50800" w14:dist="50800" w14:dir="5400000" w14:sx="0" w14:sy="0" w14:kx="0" w14:ky="0" w14:algn="ctr">
                                  <w14:srgbClr w14:val="000000">
                                    <w14:alpha w14:val="54000"/>
                                  </w14:srgbClr>
                                </w14:shadow>
                              </w:rPr>
                            </w:pPr>
                            <w:r>
                              <w:rPr>
                                <w:rFonts w:ascii="Palatino Linotype" w:eastAsia="Calibri" w:hAnsi="Palatino Linotype" w:cs="Arial"/>
                                <w:b/>
                                <w:smallCaps/>
                                <w:sz w:val="24"/>
                                <w:szCs w:val="24"/>
                                <w14:shadow w14:blurRad="50800" w14:dist="50800" w14:dir="5400000" w14:sx="0" w14:sy="0" w14:kx="0" w14:ky="0" w14:algn="ctr">
                                  <w14:srgbClr w14:val="000000">
                                    <w14:alpha w14:val="54000"/>
                                  </w14:srgbClr>
                                </w14:shadow>
                              </w:rPr>
                              <w:t>Article II: Original Sin</w:t>
                            </w:r>
                          </w:p>
                          <w:p w14:paraId="2A72D24F" w14:textId="77777777" w:rsidR="007E6956" w:rsidRPr="007E6956" w:rsidRDefault="007E6956" w:rsidP="007E6956">
                            <w:pPr>
                              <w:ind w:left="90" w:right="113" w:firstLine="360"/>
                              <w:jc w:val="both"/>
                              <w:rPr>
                                <w:rFonts w:ascii="Palatino Linotype" w:hAnsi="Palatino Linotype"/>
                                <w:sz w:val="20"/>
                              </w:rPr>
                            </w:pPr>
                            <w:r w:rsidRPr="007E6956">
                              <w:rPr>
                                <w:rFonts w:ascii="Palatino Linotype" w:hAnsi="Palatino Linotype"/>
                                <w:sz w:val="20"/>
                              </w:rPr>
                              <w:t>It is furthermore taught among us that, after Adam’s fall, all men who are born naturally are conceived and born in sins, that is, that from their mother’s womb onward, they are full of evil desires and inclinations, and are by nature unable to have any true fear of God or true faith in God; that this inborn disease and original sin is also truly sin and condemns all who are under God’s eternal wrath—those who are not born again through Baptism and the Holy Spirit.</w:t>
                            </w:r>
                          </w:p>
                          <w:p w14:paraId="11FADF6B" w14:textId="77777777" w:rsidR="007E6956" w:rsidRPr="007E6956" w:rsidRDefault="007E6956" w:rsidP="007E6956">
                            <w:pPr>
                              <w:ind w:left="90" w:right="113" w:firstLine="360"/>
                              <w:jc w:val="both"/>
                              <w:rPr>
                                <w:rFonts w:ascii="Palatino Linotype" w:hAnsi="Palatino Linotype"/>
                                <w:sz w:val="20"/>
                              </w:rPr>
                            </w:pPr>
                            <w:r w:rsidRPr="007E6956">
                              <w:rPr>
                                <w:rFonts w:ascii="Palatino Linotype" w:hAnsi="Palatino Linotype"/>
                                <w:sz w:val="20"/>
                              </w:rPr>
                              <w:t>Accordingly, the Pelagians are rejected and others who do not consider original sin to be sin, pretending that a man’s nature becomes pious by means of natural powers, which is an insult to the suffering and merit of Christ.</w:t>
                            </w:r>
                          </w:p>
                          <w:p w14:paraId="7D443B95" w14:textId="4D1B46AA" w:rsidR="00292137" w:rsidRPr="007E6956" w:rsidRDefault="00292137" w:rsidP="007E6956">
                            <w:pPr>
                              <w:spacing w:after="40"/>
                              <w:jc w:val="center"/>
                              <w:rPr>
                                <w:rFonts w:ascii="Palatino Linotype" w:eastAsia="Calibri" w:hAnsi="Palatino Linotype" w:cs="Arial"/>
                                <w:sz w:val="20"/>
                                <w14:shadow w14:blurRad="50800" w14:dist="50800" w14:dir="5400000" w14:sx="0" w14:sy="0" w14:kx="0" w14:ky="0" w14:algn="ctr">
                                  <w14:srgbClr w14:val="000000">
                                    <w14:alpha w14:val="54000"/>
                                  </w14:srgbClr>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7A5ED" id="_x0000_t202" coordsize="21600,21600" o:spt="202" path="m,l,21600r21600,l21600,xe">
                <v:stroke joinstyle="miter"/>
                <v:path gradientshapeok="t" o:connecttype="rect"/>
              </v:shapetype>
              <v:shape id="Text Box 3" o:spid="_x0000_s1026" type="#_x0000_t202" style="position:absolute;margin-left:284.1pt;margin-top:349.4pt;width:335.3pt;height:21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" fillcolor="white [3212]" strokeweight=".5pt">
                <v:textbox>
                  <w:txbxContent>
                    <w:p w14:paraId="15CBD1B1" w14:textId="71C9F643" w:rsidR="00292137" w:rsidRPr="007E6956" w:rsidRDefault="007E6956" w:rsidP="00292137">
                      <w:pPr>
                        <w:spacing w:before="120" w:after="40"/>
                        <w:jc w:val="center"/>
                        <w:outlineLvl w:val="1"/>
                        <w:rPr>
                          <w:rFonts w:ascii="Palatino Linotype" w:eastAsia="Calibri" w:hAnsi="Palatino Linotype" w:cs="Arial"/>
                          <w:b/>
                          <w:smallCaps/>
                          <w:sz w:val="32"/>
                          <w:szCs w:val="24"/>
                          <w14:shadow w14:blurRad="50800" w14:dist="50800" w14:dir="5400000" w14:sx="0" w14:sy="0" w14:kx="0" w14:ky="0" w14:algn="ctr">
                            <w14:srgbClr w14:val="000000">
                              <w14:alpha w14:val="54000"/>
                            </w14:srgbClr>
                          </w14:shadow>
                        </w:rPr>
                      </w:pPr>
                      <w:r>
                        <w:rPr>
                          <w:rFonts w:ascii="Palatino Linotype" w:eastAsia="Calibri" w:hAnsi="Palatino Linotype" w:cs="Arial"/>
                          <w:b/>
                          <w:smallCaps/>
                          <w:sz w:val="32"/>
                          <w:szCs w:val="24"/>
                          <w14:shadow w14:blurRad="50800" w14:dist="50800" w14:dir="5400000" w14:sx="0" w14:sy="0" w14:kx="0" w14:ky="0" w14:algn="ctr">
                            <w14:srgbClr w14:val="000000">
                              <w14:alpha w14:val="54000"/>
                            </w14:srgbClr>
                          </w14:shadow>
                        </w:rPr>
                        <w:t>The Augsburg Confession</w:t>
                      </w:r>
                    </w:p>
                    <w:p w14:paraId="47382308" w14:textId="565CFA5C" w:rsidR="00292137" w:rsidRPr="007E6956" w:rsidRDefault="007E6956" w:rsidP="00292137">
                      <w:pPr>
                        <w:spacing w:before="120" w:after="40"/>
                        <w:jc w:val="center"/>
                        <w:outlineLvl w:val="1"/>
                        <w:rPr>
                          <w:rFonts w:ascii="Palatino Linotype" w:eastAsia="Calibri" w:hAnsi="Palatino Linotype" w:cs="Arial"/>
                          <w:b/>
                          <w:smallCaps/>
                          <w:sz w:val="24"/>
                          <w:szCs w:val="24"/>
                          <w14:shadow w14:blurRad="50800" w14:dist="50800" w14:dir="5400000" w14:sx="0" w14:sy="0" w14:kx="0" w14:ky="0" w14:algn="ctr">
                            <w14:srgbClr w14:val="000000">
                              <w14:alpha w14:val="54000"/>
                            </w14:srgbClr>
                          </w14:shadow>
                        </w:rPr>
                      </w:pPr>
                      <w:r>
                        <w:rPr>
                          <w:rFonts w:ascii="Palatino Linotype" w:eastAsia="Calibri" w:hAnsi="Palatino Linotype" w:cs="Arial"/>
                          <w:b/>
                          <w:smallCaps/>
                          <w:sz w:val="24"/>
                          <w:szCs w:val="24"/>
                          <w14:shadow w14:blurRad="50800" w14:dist="50800" w14:dir="5400000" w14:sx="0" w14:sy="0" w14:kx="0" w14:ky="0" w14:algn="ctr">
                            <w14:srgbClr w14:val="000000">
                              <w14:alpha w14:val="54000"/>
                            </w14:srgbClr>
                          </w14:shadow>
                        </w:rPr>
                        <w:t>Article II: Original Sin</w:t>
                      </w:r>
                    </w:p>
                    <w:p w14:paraId="2A72D24F" w14:textId="77777777" w:rsidR="007E6956" w:rsidRPr="007E6956" w:rsidRDefault="007E6956" w:rsidP="007E6956">
                      <w:pPr>
                        <w:ind w:left="90" w:right="113" w:firstLine="360"/>
                        <w:jc w:val="both"/>
                        <w:rPr>
                          <w:rFonts w:ascii="Palatino Linotype" w:hAnsi="Palatino Linotype"/>
                          <w:sz w:val="20"/>
                        </w:rPr>
                      </w:pPr>
                      <w:r w:rsidRPr="007E6956">
                        <w:rPr>
                          <w:rFonts w:ascii="Palatino Linotype" w:hAnsi="Palatino Linotype"/>
                          <w:sz w:val="20"/>
                        </w:rPr>
                        <w:t>It is furthermore taught among us that, after Adam’s fall, all men who are born naturally are conceived and born in sins, that is, that from their mother’s womb onward, they are full of evil desires and inclinations, and are by nature unable to have any true fear of God or true faith in God; that this inborn disease and original sin is also truly sin and condemns all who are under God’s eternal wrath—those who are not born again through Baptism and the Holy Spirit.</w:t>
                      </w:r>
                    </w:p>
                    <w:p w14:paraId="11FADF6B" w14:textId="77777777" w:rsidR="007E6956" w:rsidRPr="007E6956" w:rsidRDefault="007E6956" w:rsidP="007E6956">
                      <w:pPr>
                        <w:ind w:left="90" w:right="113" w:firstLine="360"/>
                        <w:jc w:val="both"/>
                        <w:rPr>
                          <w:rFonts w:ascii="Palatino Linotype" w:hAnsi="Palatino Linotype"/>
                          <w:sz w:val="20"/>
                        </w:rPr>
                      </w:pPr>
                      <w:r w:rsidRPr="007E6956">
                        <w:rPr>
                          <w:rFonts w:ascii="Palatino Linotype" w:hAnsi="Palatino Linotype"/>
                          <w:sz w:val="20"/>
                        </w:rPr>
                        <w:t>Accordingly, the Pelagians are rejected and others who do not consider original sin to be sin, pretending that a man’s nature becomes pious by means of natural powers, which is an insult to the suffering and merit of Christ.</w:t>
                      </w:r>
                    </w:p>
                    <w:p w14:paraId="7D443B95" w14:textId="4D1B46AA" w:rsidR="00292137" w:rsidRPr="007E6956" w:rsidRDefault="00292137" w:rsidP="007E6956">
                      <w:pPr>
                        <w:spacing w:after="40"/>
                        <w:jc w:val="center"/>
                        <w:rPr>
                          <w:rFonts w:ascii="Palatino Linotype" w:eastAsia="Calibri" w:hAnsi="Palatino Linotype" w:cs="Arial"/>
                          <w:sz w:val="20"/>
                          <w14:shadow w14:blurRad="50800" w14:dist="50800" w14:dir="5400000" w14:sx="0" w14:sy="0" w14:kx="0" w14:ky="0" w14:algn="ctr">
                            <w14:srgbClr w14:val="000000">
                              <w14:alpha w14:val="54000"/>
                            </w14:srgbClr>
                          </w14:shadow>
                        </w:rPr>
                      </w:pPr>
                    </w:p>
                  </w:txbxContent>
                </v:textbox>
                <w10:wrap type="square" anchorx="margin" anchory="margin"/>
              </v:shape>
            </w:pict>
          </mc:Fallback>
        </mc:AlternateContent>
      </w:r>
    </w:p>
    <w:sectPr w:rsidR="00514C25" w:rsidSect="00A77B15">
      <w:type w:val="continuous"/>
      <w:pgSz w:w="7920" w:h="12240" w:orient="landscape"/>
      <w:pgMar w:top="446" w:right="547" w:bottom="547"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990A0" w14:textId="77777777" w:rsidR="005722EB" w:rsidRDefault="005722EB" w:rsidP="008D3DE0">
      <w:r>
        <w:separator/>
      </w:r>
    </w:p>
  </w:endnote>
  <w:endnote w:type="continuationSeparator" w:id="0">
    <w:p w14:paraId="2FD7E082" w14:textId="77777777" w:rsidR="005722EB" w:rsidRDefault="005722EB" w:rsidP="008D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E821D" w14:textId="77777777" w:rsidR="005722EB" w:rsidRDefault="005722EB" w:rsidP="008D3DE0">
      <w:r>
        <w:separator/>
      </w:r>
    </w:p>
  </w:footnote>
  <w:footnote w:type="continuationSeparator" w:id="0">
    <w:p w14:paraId="51D24D5F" w14:textId="77777777" w:rsidR="005722EB" w:rsidRDefault="005722EB" w:rsidP="008D3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98A"/>
    <w:multiLevelType w:val="hybridMultilevel"/>
    <w:tmpl w:val="CF84728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2"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3"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2"/>
  </w:num>
  <w:num w:numId="2">
    <w:abstractNumId w:val="2"/>
  </w:num>
  <w:num w:numId="3">
    <w:abstractNumId w:val="2"/>
  </w:num>
  <w:num w:numId="4">
    <w:abstractNumId w:val="2"/>
  </w:num>
  <w:num w:numId="5">
    <w:abstractNumId w:val="5"/>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83"/>
    <w:rsid w:val="00004025"/>
    <w:rsid w:val="00007625"/>
    <w:rsid w:val="00007D40"/>
    <w:rsid w:val="00032C52"/>
    <w:rsid w:val="00032EC3"/>
    <w:rsid w:val="000454A6"/>
    <w:rsid w:val="00054458"/>
    <w:rsid w:val="000630F7"/>
    <w:rsid w:val="00063F6F"/>
    <w:rsid w:val="000655AC"/>
    <w:rsid w:val="00066081"/>
    <w:rsid w:val="000741CB"/>
    <w:rsid w:val="00084618"/>
    <w:rsid w:val="0008667B"/>
    <w:rsid w:val="000A073F"/>
    <w:rsid w:val="000A3DE8"/>
    <w:rsid w:val="000B233D"/>
    <w:rsid w:val="000B7E3E"/>
    <w:rsid w:val="000C23EF"/>
    <w:rsid w:val="000C6C9A"/>
    <w:rsid w:val="000D09C3"/>
    <w:rsid w:val="000E5EEB"/>
    <w:rsid w:val="00101238"/>
    <w:rsid w:val="00101F62"/>
    <w:rsid w:val="00111CEB"/>
    <w:rsid w:val="00112788"/>
    <w:rsid w:val="001318E3"/>
    <w:rsid w:val="00137C9C"/>
    <w:rsid w:val="00140571"/>
    <w:rsid w:val="00146A65"/>
    <w:rsid w:val="001544B7"/>
    <w:rsid w:val="0015463E"/>
    <w:rsid w:val="001649F9"/>
    <w:rsid w:val="001707FF"/>
    <w:rsid w:val="00194898"/>
    <w:rsid w:val="001D4353"/>
    <w:rsid w:val="001E3A48"/>
    <w:rsid w:val="001F429D"/>
    <w:rsid w:val="001F6DDB"/>
    <w:rsid w:val="001F7B67"/>
    <w:rsid w:val="00207FCF"/>
    <w:rsid w:val="00221E39"/>
    <w:rsid w:val="002278AE"/>
    <w:rsid w:val="002315A9"/>
    <w:rsid w:val="00242FE2"/>
    <w:rsid w:val="00245216"/>
    <w:rsid w:val="0024571D"/>
    <w:rsid w:val="00246BC6"/>
    <w:rsid w:val="00253005"/>
    <w:rsid w:val="0025310A"/>
    <w:rsid w:val="00255B4C"/>
    <w:rsid w:val="002571C6"/>
    <w:rsid w:val="00263F9B"/>
    <w:rsid w:val="00273F50"/>
    <w:rsid w:val="0027622F"/>
    <w:rsid w:val="002803C5"/>
    <w:rsid w:val="00280783"/>
    <w:rsid w:val="00291F54"/>
    <w:rsid w:val="00292137"/>
    <w:rsid w:val="002A32D2"/>
    <w:rsid w:val="002A3A61"/>
    <w:rsid w:val="002C3E7D"/>
    <w:rsid w:val="002C7F53"/>
    <w:rsid w:val="002D6BD0"/>
    <w:rsid w:val="002F6273"/>
    <w:rsid w:val="002F6F8C"/>
    <w:rsid w:val="003002FB"/>
    <w:rsid w:val="00302E04"/>
    <w:rsid w:val="003072F9"/>
    <w:rsid w:val="00316CDC"/>
    <w:rsid w:val="0033349C"/>
    <w:rsid w:val="00353CCC"/>
    <w:rsid w:val="003608DE"/>
    <w:rsid w:val="00365970"/>
    <w:rsid w:val="0038452E"/>
    <w:rsid w:val="003909ED"/>
    <w:rsid w:val="00397A81"/>
    <w:rsid w:val="003F26EC"/>
    <w:rsid w:val="00403860"/>
    <w:rsid w:val="004128CF"/>
    <w:rsid w:val="00427624"/>
    <w:rsid w:val="004334E6"/>
    <w:rsid w:val="0043377D"/>
    <w:rsid w:val="004516AC"/>
    <w:rsid w:val="00463232"/>
    <w:rsid w:val="00466BAC"/>
    <w:rsid w:val="00467A4E"/>
    <w:rsid w:val="004708FF"/>
    <w:rsid w:val="0049364F"/>
    <w:rsid w:val="0049480A"/>
    <w:rsid w:val="004A24BA"/>
    <w:rsid w:val="004A6DDD"/>
    <w:rsid w:val="004B04AD"/>
    <w:rsid w:val="004C60DD"/>
    <w:rsid w:val="004C705B"/>
    <w:rsid w:val="004E09E6"/>
    <w:rsid w:val="004E4B23"/>
    <w:rsid w:val="004E4BFE"/>
    <w:rsid w:val="004E6586"/>
    <w:rsid w:val="004F2D85"/>
    <w:rsid w:val="00502119"/>
    <w:rsid w:val="00505A7A"/>
    <w:rsid w:val="0051309F"/>
    <w:rsid w:val="00514C25"/>
    <w:rsid w:val="0052104E"/>
    <w:rsid w:val="00532201"/>
    <w:rsid w:val="005374DD"/>
    <w:rsid w:val="00544D5C"/>
    <w:rsid w:val="0055257A"/>
    <w:rsid w:val="00552E6D"/>
    <w:rsid w:val="0056025A"/>
    <w:rsid w:val="005639DD"/>
    <w:rsid w:val="00567EB7"/>
    <w:rsid w:val="005722EB"/>
    <w:rsid w:val="00594E44"/>
    <w:rsid w:val="0059647D"/>
    <w:rsid w:val="005B5BB4"/>
    <w:rsid w:val="005B67C8"/>
    <w:rsid w:val="005C53E6"/>
    <w:rsid w:val="005D58C5"/>
    <w:rsid w:val="005E0C0F"/>
    <w:rsid w:val="005E7A43"/>
    <w:rsid w:val="006005F7"/>
    <w:rsid w:val="00606CEA"/>
    <w:rsid w:val="00611B4F"/>
    <w:rsid w:val="00625F8A"/>
    <w:rsid w:val="00632F74"/>
    <w:rsid w:val="00641B27"/>
    <w:rsid w:val="006465B0"/>
    <w:rsid w:val="0065581F"/>
    <w:rsid w:val="0066533C"/>
    <w:rsid w:val="00687AC6"/>
    <w:rsid w:val="00691300"/>
    <w:rsid w:val="006A061C"/>
    <w:rsid w:val="006A0D89"/>
    <w:rsid w:val="006A6E55"/>
    <w:rsid w:val="006B6A38"/>
    <w:rsid w:val="006B7251"/>
    <w:rsid w:val="006C42CE"/>
    <w:rsid w:val="006C57F4"/>
    <w:rsid w:val="006C5A14"/>
    <w:rsid w:val="006C6152"/>
    <w:rsid w:val="006C7CCA"/>
    <w:rsid w:val="006E5144"/>
    <w:rsid w:val="006F24A4"/>
    <w:rsid w:val="006F2AAB"/>
    <w:rsid w:val="006F7E45"/>
    <w:rsid w:val="0070617D"/>
    <w:rsid w:val="007102C0"/>
    <w:rsid w:val="00714DAE"/>
    <w:rsid w:val="0073230A"/>
    <w:rsid w:val="007329F8"/>
    <w:rsid w:val="00732F2E"/>
    <w:rsid w:val="007475F9"/>
    <w:rsid w:val="00751B06"/>
    <w:rsid w:val="00761B11"/>
    <w:rsid w:val="007829D1"/>
    <w:rsid w:val="0079576A"/>
    <w:rsid w:val="007A42AF"/>
    <w:rsid w:val="007B233E"/>
    <w:rsid w:val="007C1FF6"/>
    <w:rsid w:val="007E28C5"/>
    <w:rsid w:val="007E5FA7"/>
    <w:rsid w:val="007E6380"/>
    <w:rsid w:val="007E6956"/>
    <w:rsid w:val="007F0273"/>
    <w:rsid w:val="00804D63"/>
    <w:rsid w:val="0081724E"/>
    <w:rsid w:val="00821153"/>
    <w:rsid w:val="008225DF"/>
    <w:rsid w:val="00830233"/>
    <w:rsid w:val="00831E41"/>
    <w:rsid w:val="00851961"/>
    <w:rsid w:val="0086187D"/>
    <w:rsid w:val="00863B99"/>
    <w:rsid w:val="008648B6"/>
    <w:rsid w:val="00867B8F"/>
    <w:rsid w:val="008A0ED9"/>
    <w:rsid w:val="008B09BF"/>
    <w:rsid w:val="008C229B"/>
    <w:rsid w:val="008C729C"/>
    <w:rsid w:val="008D3DE0"/>
    <w:rsid w:val="00906DF5"/>
    <w:rsid w:val="00920545"/>
    <w:rsid w:val="00922615"/>
    <w:rsid w:val="00926A35"/>
    <w:rsid w:val="0093379A"/>
    <w:rsid w:val="00935273"/>
    <w:rsid w:val="00954413"/>
    <w:rsid w:val="00967274"/>
    <w:rsid w:val="00976C7F"/>
    <w:rsid w:val="009837F3"/>
    <w:rsid w:val="009948FF"/>
    <w:rsid w:val="00997260"/>
    <w:rsid w:val="009A0874"/>
    <w:rsid w:val="009A49F7"/>
    <w:rsid w:val="009A720A"/>
    <w:rsid w:val="009C145F"/>
    <w:rsid w:val="009C34F2"/>
    <w:rsid w:val="009C58C2"/>
    <w:rsid w:val="009D4413"/>
    <w:rsid w:val="009D554D"/>
    <w:rsid w:val="009E0766"/>
    <w:rsid w:val="009F22AF"/>
    <w:rsid w:val="009F2C81"/>
    <w:rsid w:val="009F54E0"/>
    <w:rsid w:val="00A01997"/>
    <w:rsid w:val="00A04EEA"/>
    <w:rsid w:val="00A16669"/>
    <w:rsid w:val="00A31EC5"/>
    <w:rsid w:val="00A32D06"/>
    <w:rsid w:val="00A442AF"/>
    <w:rsid w:val="00A54A09"/>
    <w:rsid w:val="00A611BC"/>
    <w:rsid w:val="00A61624"/>
    <w:rsid w:val="00A74260"/>
    <w:rsid w:val="00A77721"/>
    <w:rsid w:val="00A77B15"/>
    <w:rsid w:val="00A810AC"/>
    <w:rsid w:val="00A82B38"/>
    <w:rsid w:val="00A864FF"/>
    <w:rsid w:val="00AB3308"/>
    <w:rsid w:val="00AC4306"/>
    <w:rsid w:val="00AC5219"/>
    <w:rsid w:val="00AD2DFD"/>
    <w:rsid w:val="00AD7EB8"/>
    <w:rsid w:val="00AE6F36"/>
    <w:rsid w:val="00AF2276"/>
    <w:rsid w:val="00AF3BA8"/>
    <w:rsid w:val="00B04975"/>
    <w:rsid w:val="00B11988"/>
    <w:rsid w:val="00B2705D"/>
    <w:rsid w:val="00B317A2"/>
    <w:rsid w:val="00B3755D"/>
    <w:rsid w:val="00B378EA"/>
    <w:rsid w:val="00B42976"/>
    <w:rsid w:val="00B432FA"/>
    <w:rsid w:val="00B44E43"/>
    <w:rsid w:val="00B50D10"/>
    <w:rsid w:val="00B52234"/>
    <w:rsid w:val="00B566A5"/>
    <w:rsid w:val="00B6132F"/>
    <w:rsid w:val="00B61BCC"/>
    <w:rsid w:val="00B83807"/>
    <w:rsid w:val="00B83BAB"/>
    <w:rsid w:val="00B9103E"/>
    <w:rsid w:val="00B91459"/>
    <w:rsid w:val="00B922EF"/>
    <w:rsid w:val="00B96E4C"/>
    <w:rsid w:val="00BB6DE0"/>
    <w:rsid w:val="00BC5DE3"/>
    <w:rsid w:val="00BE07A4"/>
    <w:rsid w:val="00BE719E"/>
    <w:rsid w:val="00BF7E07"/>
    <w:rsid w:val="00C151D5"/>
    <w:rsid w:val="00C17DC1"/>
    <w:rsid w:val="00C22C3F"/>
    <w:rsid w:val="00C42E30"/>
    <w:rsid w:val="00C64582"/>
    <w:rsid w:val="00C8073B"/>
    <w:rsid w:val="00C8360C"/>
    <w:rsid w:val="00C865CF"/>
    <w:rsid w:val="00C91118"/>
    <w:rsid w:val="00C93847"/>
    <w:rsid w:val="00CA28A0"/>
    <w:rsid w:val="00CA2FDE"/>
    <w:rsid w:val="00CA5149"/>
    <w:rsid w:val="00CB7704"/>
    <w:rsid w:val="00CB7E92"/>
    <w:rsid w:val="00CC2784"/>
    <w:rsid w:val="00CC41FB"/>
    <w:rsid w:val="00CE60B7"/>
    <w:rsid w:val="00CE73D8"/>
    <w:rsid w:val="00D021A5"/>
    <w:rsid w:val="00D06842"/>
    <w:rsid w:val="00D12DE8"/>
    <w:rsid w:val="00D163DE"/>
    <w:rsid w:val="00D1745F"/>
    <w:rsid w:val="00D34A92"/>
    <w:rsid w:val="00D36236"/>
    <w:rsid w:val="00D512EA"/>
    <w:rsid w:val="00D652D7"/>
    <w:rsid w:val="00D70360"/>
    <w:rsid w:val="00D76E1D"/>
    <w:rsid w:val="00D80823"/>
    <w:rsid w:val="00D84F1B"/>
    <w:rsid w:val="00D87185"/>
    <w:rsid w:val="00D96FD5"/>
    <w:rsid w:val="00DA01BA"/>
    <w:rsid w:val="00DA1115"/>
    <w:rsid w:val="00DA51BF"/>
    <w:rsid w:val="00DB13DD"/>
    <w:rsid w:val="00DC09A7"/>
    <w:rsid w:val="00DC7050"/>
    <w:rsid w:val="00DD2DDB"/>
    <w:rsid w:val="00E03E41"/>
    <w:rsid w:val="00E0720E"/>
    <w:rsid w:val="00E07F76"/>
    <w:rsid w:val="00E13251"/>
    <w:rsid w:val="00E21153"/>
    <w:rsid w:val="00E3058B"/>
    <w:rsid w:val="00E40A7D"/>
    <w:rsid w:val="00E40B35"/>
    <w:rsid w:val="00E43CF4"/>
    <w:rsid w:val="00E45CED"/>
    <w:rsid w:val="00E52BC6"/>
    <w:rsid w:val="00E53BEA"/>
    <w:rsid w:val="00E61B13"/>
    <w:rsid w:val="00E625B2"/>
    <w:rsid w:val="00E74E2C"/>
    <w:rsid w:val="00E93C3C"/>
    <w:rsid w:val="00EA63DF"/>
    <w:rsid w:val="00EC567C"/>
    <w:rsid w:val="00ED0472"/>
    <w:rsid w:val="00ED2D9A"/>
    <w:rsid w:val="00F06CDF"/>
    <w:rsid w:val="00F14D7D"/>
    <w:rsid w:val="00F4668D"/>
    <w:rsid w:val="00F61D1D"/>
    <w:rsid w:val="00F6589E"/>
    <w:rsid w:val="00F7773F"/>
    <w:rsid w:val="00F81570"/>
    <w:rsid w:val="00FA1A97"/>
    <w:rsid w:val="00FB5998"/>
    <w:rsid w:val="00FE2D95"/>
    <w:rsid w:val="00FE3A68"/>
    <w:rsid w:val="00FE3B51"/>
    <w:rsid w:val="00FE3F3F"/>
    <w:rsid w:val="00FE41B4"/>
    <w:rsid w:val="00FE5AA2"/>
    <w:rsid w:val="00FF0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CDE3"/>
  <w15:docId w15:val="{49924949-A9A4-4DE7-8DD4-CAF39C4B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8D3DE0"/>
    <w:rPr>
      <w:rFonts w:ascii="Tahoma" w:hAnsi="Tahoma" w:cs="Tahoma"/>
      <w:sz w:val="16"/>
      <w:szCs w:val="16"/>
    </w:rPr>
  </w:style>
  <w:style w:type="character" w:customStyle="1" w:styleId="BalloonTextChar">
    <w:name w:val="Balloon Text Char"/>
    <w:basedOn w:val="DefaultParagraphFont"/>
    <w:link w:val="BalloonText"/>
    <w:uiPriority w:val="99"/>
    <w:semiHidden/>
    <w:rsid w:val="008D3DE0"/>
    <w:rPr>
      <w:rFonts w:ascii="Tahoma" w:hAnsi="Tahoma" w:cs="Tahoma"/>
      <w:sz w:val="16"/>
      <w:szCs w:val="16"/>
    </w:rPr>
  </w:style>
  <w:style w:type="paragraph" w:styleId="ListParagraph">
    <w:name w:val="List Paragraph"/>
    <w:basedOn w:val="Normal"/>
    <w:uiPriority w:val="34"/>
    <w:qFormat/>
    <w:rsid w:val="00263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25699">
      <w:bodyDiv w:val="1"/>
      <w:marLeft w:val="0"/>
      <w:marRight w:val="0"/>
      <w:marTop w:val="0"/>
      <w:marBottom w:val="0"/>
      <w:divBdr>
        <w:top w:val="none" w:sz="0" w:space="0" w:color="auto"/>
        <w:left w:val="none" w:sz="0" w:space="0" w:color="auto"/>
        <w:bottom w:val="none" w:sz="0" w:space="0" w:color="auto"/>
        <w:right w:val="none" w:sz="0" w:space="0" w:color="auto"/>
      </w:divBdr>
    </w:div>
    <w:div w:id="84349788">
      <w:bodyDiv w:val="1"/>
      <w:marLeft w:val="0"/>
      <w:marRight w:val="0"/>
      <w:marTop w:val="0"/>
      <w:marBottom w:val="0"/>
      <w:divBdr>
        <w:top w:val="none" w:sz="0" w:space="0" w:color="auto"/>
        <w:left w:val="none" w:sz="0" w:space="0" w:color="auto"/>
        <w:bottom w:val="none" w:sz="0" w:space="0" w:color="auto"/>
        <w:right w:val="none" w:sz="0" w:space="0" w:color="auto"/>
      </w:divBdr>
    </w:div>
    <w:div w:id="91752544">
      <w:bodyDiv w:val="1"/>
      <w:marLeft w:val="0"/>
      <w:marRight w:val="0"/>
      <w:marTop w:val="0"/>
      <w:marBottom w:val="0"/>
      <w:divBdr>
        <w:top w:val="none" w:sz="0" w:space="0" w:color="auto"/>
        <w:left w:val="none" w:sz="0" w:space="0" w:color="auto"/>
        <w:bottom w:val="none" w:sz="0" w:space="0" w:color="auto"/>
        <w:right w:val="none" w:sz="0" w:space="0" w:color="auto"/>
      </w:divBdr>
    </w:div>
    <w:div w:id="92480947">
      <w:bodyDiv w:val="1"/>
      <w:marLeft w:val="0"/>
      <w:marRight w:val="0"/>
      <w:marTop w:val="0"/>
      <w:marBottom w:val="0"/>
      <w:divBdr>
        <w:top w:val="none" w:sz="0" w:space="0" w:color="auto"/>
        <w:left w:val="none" w:sz="0" w:space="0" w:color="auto"/>
        <w:bottom w:val="none" w:sz="0" w:space="0" w:color="auto"/>
        <w:right w:val="none" w:sz="0" w:space="0" w:color="auto"/>
      </w:divBdr>
    </w:div>
    <w:div w:id="98568887">
      <w:bodyDiv w:val="1"/>
      <w:marLeft w:val="0"/>
      <w:marRight w:val="0"/>
      <w:marTop w:val="0"/>
      <w:marBottom w:val="0"/>
      <w:divBdr>
        <w:top w:val="none" w:sz="0" w:space="0" w:color="auto"/>
        <w:left w:val="none" w:sz="0" w:space="0" w:color="auto"/>
        <w:bottom w:val="none" w:sz="0" w:space="0" w:color="auto"/>
        <w:right w:val="none" w:sz="0" w:space="0" w:color="auto"/>
      </w:divBdr>
    </w:div>
    <w:div w:id="100994902">
      <w:bodyDiv w:val="1"/>
      <w:marLeft w:val="0"/>
      <w:marRight w:val="0"/>
      <w:marTop w:val="0"/>
      <w:marBottom w:val="0"/>
      <w:divBdr>
        <w:top w:val="none" w:sz="0" w:space="0" w:color="auto"/>
        <w:left w:val="none" w:sz="0" w:space="0" w:color="auto"/>
        <w:bottom w:val="none" w:sz="0" w:space="0" w:color="auto"/>
        <w:right w:val="none" w:sz="0" w:space="0" w:color="auto"/>
      </w:divBdr>
    </w:div>
    <w:div w:id="104470794">
      <w:bodyDiv w:val="1"/>
      <w:marLeft w:val="0"/>
      <w:marRight w:val="0"/>
      <w:marTop w:val="0"/>
      <w:marBottom w:val="0"/>
      <w:divBdr>
        <w:top w:val="none" w:sz="0" w:space="0" w:color="auto"/>
        <w:left w:val="none" w:sz="0" w:space="0" w:color="auto"/>
        <w:bottom w:val="none" w:sz="0" w:space="0" w:color="auto"/>
        <w:right w:val="none" w:sz="0" w:space="0" w:color="auto"/>
      </w:divBdr>
    </w:div>
    <w:div w:id="172887160">
      <w:bodyDiv w:val="1"/>
      <w:marLeft w:val="0"/>
      <w:marRight w:val="0"/>
      <w:marTop w:val="0"/>
      <w:marBottom w:val="0"/>
      <w:divBdr>
        <w:top w:val="none" w:sz="0" w:space="0" w:color="auto"/>
        <w:left w:val="none" w:sz="0" w:space="0" w:color="auto"/>
        <w:bottom w:val="none" w:sz="0" w:space="0" w:color="auto"/>
        <w:right w:val="none" w:sz="0" w:space="0" w:color="auto"/>
      </w:divBdr>
    </w:div>
    <w:div w:id="270548140">
      <w:bodyDiv w:val="1"/>
      <w:marLeft w:val="0"/>
      <w:marRight w:val="0"/>
      <w:marTop w:val="0"/>
      <w:marBottom w:val="0"/>
      <w:divBdr>
        <w:top w:val="none" w:sz="0" w:space="0" w:color="auto"/>
        <w:left w:val="none" w:sz="0" w:space="0" w:color="auto"/>
        <w:bottom w:val="none" w:sz="0" w:space="0" w:color="auto"/>
        <w:right w:val="none" w:sz="0" w:space="0" w:color="auto"/>
      </w:divBdr>
    </w:div>
    <w:div w:id="282688199">
      <w:bodyDiv w:val="1"/>
      <w:marLeft w:val="0"/>
      <w:marRight w:val="0"/>
      <w:marTop w:val="0"/>
      <w:marBottom w:val="0"/>
      <w:divBdr>
        <w:top w:val="none" w:sz="0" w:space="0" w:color="auto"/>
        <w:left w:val="none" w:sz="0" w:space="0" w:color="auto"/>
        <w:bottom w:val="none" w:sz="0" w:space="0" w:color="auto"/>
        <w:right w:val="none" w:sz="0" w:space="0" w:color="auto"/>
      </w:divBdr>
    </w:div>
    <w:div w:id="293370287">
      <w:bodyDiv w:val="1"/>
      <w:marLeft w:val="0"/>
      <w:marRight w:val="0"/>
      <w:marTop w:val="0"/>
      <w:marBottom w:val="0"/>
      <w:divBdr>
        <w:top w:val="none" w:sz="0" w:space="0" w:color="auto"/>
        <w:left w:val="none" w:sz="0" w:space="0" w:color="auto"/>
        <w:bottom w:val="none" w:sz="0" w:space="0" w:color="auto"/>
        <w:right w:val="none" w:sz="0" w:space="0" w:color="auto"/>
      </w:divBdr>
    </w:div>
    <w:div w:id="301157479">
      <w:bodyDiv w:val="1"/>
      <w:marLeft w:val="0"/>
      <w:marRight w:val="0"/>
      <w:marTop w:val="0"/>
      <w:marBottom w:val="0"/>
      <w:divBdr>
        <w:top w:val="none" w:sz="0" w:space="0" w:color="auto"/>
        <w:left w:val="none" w:sz="0" w:space="0" w:color="auto"/>
        <w:bottom w:val="none" w:sz="0" w:space="0" w:color="auto"/>
        <w:right w:val="none" w:sz="0" w:space="0" w:color="auto"/>
      </w:divBdr>
    </w:div>
    <w:div w:id="334461696">
      <w:bodyDiv w:val="1"/>
      <w:marLeft w:val="0"/>
      <w:marRight w:val="0"/>
      <w:marTop w:val="0"/>
      <w:marBottom w:val="0"/>
      <w:divBdr>
        <w:top w:val="none" w:sz="0" w:space="0" w:color="auto"/>
        <w:left w:val="none" w:sz="0" w:space="0" w:color="auto"/>
        <w:bottom w:val="none" w:sz="0" w:space="0" w:color="auto"/>
        <w:right w:val="none" w:sz="0" w:space="0" w:color="auto"/>
      </w:divBdr>
    </w:div>
    <w:div w:id="360277972">
      <w:bodyDiv w:val="1"/>
      <w:marLeft w:val="0"/>
      <w:marRight w:val="0"/>
      <w:marTop w:val="0"/>
      <w:marBottom w:val="0"/>
      <w:divBdr>
        <w:top w:val="none" w:sz="0" w:space="0" w:color="auto"/>
        <w:left w:val="none" w:sz="0" w:space="0" w:color="auto"/>
        <w:bottom w:val="none" w:sz="0" w:space="0" w:color="auto"/>
        <w:right w:val="none" w:sz="0" w:space="0" w:color="auto"/>
      </w:divBdr>
    </w:div>
    <w:div w:id="366225086">
      <w:bodyDiv w:val="1"/>
      <w:marLeft w:val="0"/>
      <w:marRight w:val="0"/>
      <w:marTop w:val="0"/>
      <w:marBottom w:val="0"/>
      <w:divBdr>
        <w:top w:val="none" w:sz="0" w:space="0" w:color="auto"/>
        <w:left w:val="none" w:sz="0" w:space="0" w:color="auto"/>
        <w:bottom w:val="none" w:sz="0" w:space="0" w:color="auto"/>
        <w:right w:val="none" w:sz="0" w:space="0" w:color="auto"/>
      </w:divBdr>
    </w:div>
    <w:div w:id="372314907">
      <w:bodyDiv w:val="1"/>
      <w:marLeft w:val="0"/>
      <w:marRight w:val="0"/>
      <w:marTop w:val="0"/>
      <w:marBottom w:val="0"/>
      <w:divBdr>
        <w:top w:val="none" w:sz="0" w:space="0" w:color="auto"/>
        <w:left w:val="none" w:sz="0" w:space="0" w:color="auto"/>
        <w:bottom w:val="none" w:sz="0" w:space="0" w:color="auto"/>
        <w:right w:val="none" w:sz="0" w:space="0" w:color="auto"/>
      </w:divBdr>
    </w:div>
    <w:div w:id="404187640">
      <w:bodyDiv w:val="1"/>
      <w:marLeft w:val="0"/>
      <w:marRight w:val="0"/>
      <w:marTop w:val="0"/>
      <w:marBottom w:val="0"/>
      <w:divBdr>
        <w:top w:val="none" w:sz="0" w:space="0" w:color="auto"/>
        <w:left w:val="none" w:sz="0" w:space="0" w:color="auto"/>
        <w:bottom w:val="none" w:sz="0" w:space="0" w:color="auto"/>
        <w:right w:val="none" w:sz="0" w:space="0" w:color="auto"/>
      </w:divBdr>
    </w:div>
    <w:div w:id="440301577">
      <w:bodyDiv w:val="1"/>
      <w:marLeft w:val="0"/>
      <w:marRight w:val="0"/>
      <w:marTop w:val="0"/>
      <w:marBottom w:val="0"/>
      <w:divBdr>
        <w:top w:val="none" w:sz="0" w:space="0" w:color="auto"/>
        <w:left w:val="none" w:sz="0" w:space="0" w:color="auto"/>
        <w:bottom w:val="none" w:sz="0" w:space="0" w:color="auto"/>
        <w:right w:val="none" w:sz="0" w:space="0" w:color="auto"/>
      </w:divBdr>
    </w:div>
    <w:div w:id="550969403">
      <w:bodyDiv w:val="1"/>
      <w:marLeft w:val="0"/>
      <w:marRight w:val="0"/>
      <w:marTop w:val="0"/>
      <w:marBottom w:val="0"/>
      <w:divBdr>
        <w:top w:val="none" w:sz="0" w:space="0" w:color="auto"/>
        <w:left w:val="none" w:sz="0" w:space="0" w:color="auto"/>
        <w:bottom w:val="none" w:sz="0" w:space="0" w:color="auto"/>
        <w:right w:val="none" w:sz="0" w:space="0" w:color="auto"/>
      </w:divBdr>
    </w:div>
    <w:div w:id="568660151">
      <w:bodyDiv w:val="1"/>
      <w:marLeft w:val="0"/>
      <w:marRight w:val="0"/>
      <w:marTop w:val="0"/>
      <w:marBottom w:val="0"/>
      <w:divBdr>
        <w:top w:val="none" w:sz="0" w:space="0" w:color="auto"/>
        <w:left w:val="none" w:sz="0" w:space="0" w:color="auto"/>
        <w:bottom w:val="none" w:sz="0" w:space="0" w:color="auto"/>
        <w:right w:val="none" w:sz="0" w:space="0" w:color="auto"/>
      </w:divBdr>
    </w:div>
    <w:div w:id="571040949">
      <w:bodyDiv w:val="1"/>
      <w:marLeft w:val="0"/>
      <w:marRight w:val="0"/>
      <w:marTop w:val="0"/>
      <w:marBottom w:val="0"/>
      <w:divBdr>
        <w:top w:val="none" w:sz="0" w:space="0" w:color="auto"/>
        <w:left w:val="none" w:sz="0" w:space="0" w:color="auto"/>
        <w:bottom w:val="none" w:sz="0" w:space="0" w:color="auto"/>
        <w:right w:val="none" w:sz="0" w:space="0" w:color="auto"/>
      </w:divBdr>
    </w:div>
    <w:div w:id="618343215">
      <w:bodyDiv w:val="1"/>
      <w:marLeft w:val="0"/>
      <w:marRight w:val="0"/>
      <w:marTop w:val="0"/>
      <w:marBottom w:val="0"/>
      <w:divBdr>
        <w:top w:val="none" w:sz="0" w:space="0" w:color="auto"/>
        <w:left w:val="none" w:sz="0" w:space="0" w:color="auto"/>
        <w:bottom w:val="none" w:sz="0" w:space="0" w:color="auto"/>
        <w:right w:val="none" w:sz="0" w:space="0" w:color="auto"/>
      </w:divBdr>
    </w:div>
    <w:div w:id="655189906">
      <w:bodyDiv w:val="1"/>
      <w:marLeft w:val="0"/>
      <w:marRight w:val="0"/>
      <w:marTop w:val="0"/>
      <w:marBottom w:val="0"/>
      <w:divBdr>
        <w:top w:val="none" w:sz="0" w:space="0" w:color="auto"/>
        <w:left w:val="none" w:sz="0" w:space="0" w:color="auto"/>
        <w:bottom w:val="none" w:sz="0" w:space="0" w:color="auto"/>
        <w:right w:val="none" w:sz="0" w:space="0" w:color="auto"/>
      </w:divBdr>
    </w:div>
    <w:div w:id="670763711">
      <w:bodyDiv w:val="1"/>
      <w:marLeft w:val="0"/>
      <w:marRight w:val="0"/>
      <w:marTop w:val="0"/>
      <w:marBottom w:val="0"/>
      <w:divBdr>
        <w:top w:val="none" w:sz="0" w:space="0" w:color="auto"/>
        <w:left w:val="none" w:sz="0" w:space="0" w:color="auto"/>
        <w:bottom w:val="none" w:sz="0" w:space="0" w:color="auto"/>
        <w:right w:val="none" w:sz="0" w:space="0" w:color="auto"/>
      </w:divBdr>
    </w:div>
    <w:div w:id="692800825">
      <w:bodyDiv w:val="1"/>
      <w:marLeft w:val="0"/>
      <w:marRight w:val="0"/>
      <w:marTop w:val="0"/>
      <w:marBottom w:val="0"/>
      <w:divBdr>
        <w:top w:val="none" w:sz="0" w:space="0" w:color="auto"/>
        <w:left w:val="none" w:sz="0" w:space="0" w:color="auto"/>
        <w:bottom w:val="none" w:sz="0" w:space="0" w:color="auto"/>
        <w:right w:val="none" w:sz="0" w:space="0" w:color="auto"/>
      </w:divBdr>
    </w:div>
    <w:div w:id="703336469">
      <w:bodyDiv w:val="1"/>
      <w:marLeft w:val="0"/>
      <w:marRight w:val="0"/>
      <w:marTop w:val="0"/>
      <w:marBottom w:val="0"/>
      <w:divBdr>
        <w:top w:val="none" w:sz="0" w:space="0" w:color="auto"/>
        <w:left w:val="none" w:sz="0" w:space="0" w:color="auto"/>
        <w:bottom w:val="none" w:sz="0" w:space="0" w:color="auto"/>
        <w:right w:val="none" w:sz="0" w:space="0" w:color="auto"/>
      </w:divBdr>
    </w:div>
    <w:div w:id="744108447">
      <w:bodyDiv w:val="1"/>
      <w:marLeft w:val="0"/>
      <w:marRight w:val="0"/>
      <w:marTop w:val="0"/>
      <w:marBottom w:val="0"/>
      <w:divBdr>
        <w:top w:val="none" w:sz="0" w:space="0" w:color="auto"/>
        <w:left w:val="none" w:sz="0" w:space="0" w:color="auto"/>
        <w:bottom w:val="none" w:sz="0" w:space="0" w:color="auto"/>
        <w:right w:val="none" w:sz="0" w:space="0" w:color="auto"/>
      </w:divBdr>
    </w:div>
    <w:div w:id="778986846">
      <w:bodyDiv w:val="1"/>
      <w:marLeft w:val="0"/>
      <w:marRight w:val="0"/>
      <w:marTop w:val="0"/>
      <w:marBottom w:val="0"/>
      <w:divBdr>
        <w:top w:val="none" w:sz="0" w:space="0" w:color="auto"/>
        <w:left w:val="none" w:sz="0" w:space="0" w:color="auto"/>
        <w:bottom w:val="none" w:sz="0" w:space="0" w:color="auto"/>
        <w:right w:val="none" w:sz="0" w:space="0" w:color="auto"/>
      </w:divBdr>
    </w:div>
    <w:div w:id="785587001">
      <w:bodyDiv w:val="1"/>
      <w:marLeft w:val="0"/>
      <w:marRight w:val="0"/>
      <w:marTop w:val="0"/>
      <w:marBottom w:val="0"/>
      <w:divBdr>
        <w:top w:val="none" w:sz="0" w:space="0" w:color="auto"/>
        <w:left w:val="none" w:sz="0" w:space="0" w:color="auto"/>
        <w:bottom w:val="none" w:sz="0" w:space="0" w:color="auto"/>
        <w:right w:val="none" w:sz="0" w:space="0" w:color="auto"/>
      </w:divBdr>
    </w:div>
    <w:div w:id="789006804">
      <w:bodyDiv w:val="1"/>
      <w:marLeft w:val="0"/>
      <w:marRight w:val="0"/>
      <w:marTop w:val="0"/>
      <w:marBottom w:val="0"/>
      <w:divBdr>
        <w:top w:val="none" w:sz="0" w:space="0" w:color="auto"/>
        <w:left w:val="none" w:sz="0" w:space="0" w:color="auto"/>
        <w:bottom w:val="none" w:sz="0" w:space="0" w:color="auto"/>
        <w:right w:val="none" w:sz="0" w:space="0" w:color="auto"/>
      </w:divBdr>
    </w:div>
    <w:div w:id="798186887">
      <w:bodyDiv w:val="1"/>
      <w:marLeft w:val="0"/>
      <w:marRight w:val="0"/>
      <w:marTop w:val="0"/>
      <w:marBottom w:val="0"/>
      <w:divBdr>
        <w:top w:val="none" w:sz="0" w:space="0" w:color="auto"/>
        <w:left w:val="none" w:sz="0" w:space="0" w:color="auto"/>
        <w:bottom w:val="none" w:sz="0" w:space="0" w:color="auto"/>
        <w:right w:val="none" w:sz="0" w:space="0" w:color="auto"/>
      </w:divBdr>
    </w:div>
    <w:div w:id="864632019">
      <w:bodyDiv w:val="1"/>
      <w:marLeft w:val="0"/>
      <w:marRight w:val="0"/>
      <w:marTop w:val="0"/>
      <w:marBottom w:val="0"/>
      <w:divBdr>
        <w:top w:val="none" w:sz="0" w:space="0" w:color="auto"/>
        <w:left w:val="none" w:sz="0" w:space="0" w:color="auto"/>
        <w:bottom w:val="none" w:sz="0" w:space="0" w:color="auto"/>
        <w:right w:val="none" w:sz="0" w:space="0" w:color="auto"/>
      </w:divBdr>
    </w:div>
    <w:div w:id="883785120">
      <w:bodyDiv w:val="1"/>
      <w:marLeft w:val="0"/>
      <w:marRight w:val="0"/>
      <w:marTop w:val="0"/>
      <w:marBottom w:val="0"/>
      <w:divBdr>
        <w:top w:val="none" w:sz="0" w:space="0" w:color="auto"/>
        <w:left w:val="none" w:sz="0" w:space="0" w:color="auto"/>
        <w:bottom w:val="none" w:sz="0" w:space="0" w:color="auto"/>
        <w:right w:val="none" w:sz="0" w:space="0" w:color="auto"/>
      </w:divBdr>
    </w:div>
    <w:div w:id="923227141">
      <w:bodyDiv w:val="1"/>
      <w:marLeft w:val="0"/>
      <w:marRight w:val="0"/>
      <w:marTop w:val="0"/>
      <w:marBottom w:val="0"/>
      <w:divBdr>
        <w:top w:val="none" w:sz="0" w:space="0" w:color="auto"/>
        <w:left w:val="none" w:sz="0" w:space="0" w:color="auto"/>
        <w:bottom w:val="none" w:sz="0" w:space="0" w:color="auto"/>
        <w:right w:val="none" w:sz="0" w:space="0" w:color="auto"/>
      </w:divBdr>
    </w:div>
    <w:div w:id="960068178">
      <w:bodyDiv w:val="1"/>
      <w:marLeft w:val="0"/>
      <w:marRight w:val="0"/>
      <w:marTop w:val="0"/>
      <w:marBottom w:val="0"/>
      <w:divBdr>
        <w:top w:val="none" w:sz="0" w:space="0" w:color="auto"/>
        <w:left w:val="none" w:sz="0" w:space="0" w:color="auto"/>
        <w:bottom w:val="none" w:sz="0" w:space="0" w:color="auto"/>
        <w:right w:val="none" w:sz="0" w:space="0" w:color="auto"/>
      </w:divBdr>
    </w:div>
    <w:div w:id="971060820">
      <w:bodyDiv w:val="1"/>
      <w:marLeft w:val="0"/>
      <w:marRight w:val="0"/>
      <w:marTop w:val="0"/>
      <w:marBottom w:val="0"/>
      <w:divBdr>
        <w:top w:val="none" w:sz="0" w:space="0" w:color="auto"/>
        <w:left w:val="none" w:sz="0" w:space="0" w:color="auto"/>
        <w:bottom w:val="none" w:sz="0" w:space="0" w:color="auto"/>
        <w:right w:val="none" w:sz="0" w:space="0" w:color="auto"/>
      </w:divBdr>
    </w:div>
    <w:div w:id="983198770">
      <w:bodyDiv w:val="1"/>
      <w:marLeft w:val="0"/>
      <w:marRight w:val="0"/>
      <w:marTop w:val="0"/>
      <w:marBottom w:val="0"/>
      <w:divBdr>
        <w:top w:val="none" w:sz="0" w:space="0" w:color="auto"/>
        <w:left w:val="none" w:sz="0" w:space="0" w:color="auto"/>
        <w:bottom w:val="none" w:sz="0" w:space="0" w:color="auto"/>
        <w:right w:val="none" w:sz="0" w:space="0" w:color="auto"/>
      </w:divBdr>
    </w:div>
    <w:div w:id="1089086513">
      <w:bodyDiv w:val="1"/>
      <w:marLeft w:val="0"/>
      <w:marRight w:val="0"/>
      <w:marTop w:val="0"/>
      <w:marBottom w:val="0"/>
      <w:divBdr>
        <w:top w:val="none" w:sz="0" w:space="0" w:color="auto"/>
        <w:left w:val="none" w:sz="0" w:space="0" w:color="auto"/>
        <w:bottom w:val="none" w:sz="0" w:space="0" w:color="auto"/>
        <w:right w:val="none" w:sz="0" w:space="0" w:color="auto"/>
      </w:divBdr>
    </w:div>
    <w:div w:id="1150100323">
      <w:bodyDiv w:val="1"/>
      <w:marLeft w:val="0"/>
      <w:marRight w:val="0"/>
      <w:marTop w:val="0"/>
      <w:marBottom w:val="0"/>
      <w:divBdr>
        <w:top w:val="none" w:sz="0" w:space="0" w:color="auto"/>
        <w:left w:val="none" w:sz="0" w:space="0" w:color="auto"/>
        <w:bottom w:val="none" w:sz="0" w:space="0" w:color="auto"/>
        <w:right w:val="none" w:sz="0" w:space="0" w:color="auto"/>
      </w:divBdr>
    </w:div>
    <w:div w:id="1177573962">
      <w:bodyDiv w:val="1"/>
      <w:marLeft w:val="0"/>
      <w:marRight w:val="0"/>
      <w:marTop w:val="0"/>
      <w:marBottom w:val="0"/>
      <w:divBdr>
        <w:top w:val="none" w:sz="0" w:space="0" w:color="auto"/>
        <w:left w:val="none" w:sz="0" w:space="0" w:color="auto"/>
        <w:bottom w:val="none" w:sz="0" w:space="0" w:color="auto"/>
        <w:right w:val="none" w:sz="0" w:space="0" w:color="auto"/>
      </w:divBdr>
    </w:div>
    <w:div w:id="1186866820">
      <w:bodyDiv w:val="1"/>
      <w:marLeft w:val="0"/>
      <w:marRight w:val="0"/>
      <w:marTop w:val="0"/>
      <w:marBottom w:val="0"/>
      <w:divBdr>
        <w:top w:val="none" w:sz="0" w:space="0" w:color="auto"/>
        <w:left w:val="none" w:sz="0" w:space="0" w:color="auto"/>
        <w:bottom w:val="none" w:sz="0" w:space="0" w:color="auto"/>
        <w:right w:val="none" w:sz="0" w:space="0" w:color="auto"/>
      </w:divBdr>
    </w:div>
    <w:div w:id="1190027955">
      <w:bodyDiv w:val="1"/>
      <w:marLeft w:val="0"/>
      <w:marRight w:val="0"/>
      <w:marTop w:val="0"/>
      <w:marBottom w:val="0"/>
      <w:divBdr>
        <w:top w:val="none" w:sz="0" w:space="0" w:color="auto"/>
        <w:left w:val="none" w:sz="0" w:space="0" w:color="auto"/>
        <w:bottom w:val="none" w:sz="0" w:space="0" w:color="auto"/>
        <w:right w:val="none" w:sz="0" w:space="0" w:color="auto"/>
      </w:divBdr>
    </w:div>
    <w:div w:id="1214658058">
      <w:bodyDiv w:val="1"/>
      <w:marLeft w:val="0"/>
      <w:marRight w:val="0"/>
      <w:marTop w:val="0"/>
      <w:marBottom w:val="0"/>
      <w:divBdr>
        <w:top w:val="none" w:sz="0" w:space="0" w:color="auto"/>
        <w:left w:val="none" w:sz="0" w:space="0" w:color="auto"/>
        <w:bottom w:val="none" w:sz="0" w:space="0" w:color="auto"/>
        <w:right w:val="none" w:sz="0" w:space="0" w:color="auto"/>
      </w:divBdr>
    </w:div>
    <w:div w:id="1238783914">
      <w:bodyDiv w:val="1"/>
      <w:marLeft w:val="0"/>
      <w:marRight w:val="0"/>
      <w:marTop w:val="0"/>
      <w:marBottom w:val="0"/>
      <w:divBdr>
        <w:top w:val="none" w:sz="0" w:space="0" w:color="auto"/>
        <w:left w:val="none" w:sz="0" w:space="0" w:color="auto"/>
        <w:bottom w:val="none" w:sz="0" w:space="0" w:color="auto"/>
        <w:right w:val="none" w:sz="0" w:space="0" w:color="auto"/>
      </w:divBdr>
    </w:div>
    <w:div w:id="1270432659">
      <w:bodyDiv w:val="1"/>
      <w:marLeft w:val="0"/>
      <w:marRight w:val="0"/>
      <w:marTop w:val="0"/>
      <w:marBottom w:val="0"/>
      <w:divBdr>
        <w:top w:val="none" w:sz="0" w:space="0" w:color="auto"/>
        <w:left w:val="none" w:sz="0" w:space="0" w:color="auto"/>
        <w:bottom w:val="none" w:sz="0" w:space="0" w:color="auto"/>
        <w:right w:val="none" w:sz="0" w:space="0" w:color="auto"/>
      </w:divBdr>
    </w:div>
    <w:div w:id="1305113679">
      <w:bodyDiv w:val="1"/>
      <w:marLeft w:val="0"/>
      <w:marRight w:val="0"/>
      <w:marTop w:val="0"/>
      <w:marBottom w:val="0"/>
      <w:divBdr>
        <w:top w:val="none" w:sz="0" w:space="0" w:color="auto"/>
        <w:left w:val="none" w:sz="0" w:space="0" w:color="auto"/>
        <w:bottom w:val="none" w:sz="0" w:space="0" w:color="auto"/>
        <w:right w:val="none" w:sz="0" w:space="0" w:color="auto"/>
      </w:divBdr>
    </w:div>
    <w:div w:id="1309629325">
      <w:bodyDiv w:val="1"/>
      <w:marLeft w:val="0"/>
      <w:marRight w:val="0"/>
      <w:marTop w:val="0"/>
      <w:marBottom w:val="0"/>
      <w:divBdr>
        <w:top w:val="none" w:sz="0" w:space="0" w:color="auto"/>
        <w:left w:val="none" w:sz="0" w:space="0" w:color="auto"/>
        <w:bottom w:val="none" w:sz="0" w:space="0" w:color="auto"/>
        <w:right w:val="none" w:sz="0" w:space="0" w:color="auto"/>
      </w:divBdr>
    </w:div>
    <w:div w:id="1326011821">
      <w:bodyDiv w:val="1"/>
      <w:marLeft w:val="0"/>
      <w:marRight w:val="0"/>
      <w:marTop w:val="0"/>
      <w:marBottom w:val="0"/>
      <w:divBdr>
        <w:top w:val="none" w:sz="0" w:space="0" w:color="auto"/>
        <w:left w:val="none" w:sz="0" w:space="0" w:color="auto"/>
        <w:bottom w:val="none" w:sz="0" w:space="0" w:color="auto"/>
        <w:right w:val="none" w:sz="0" w:space="0" w:color="auto"/>
      </w:divBdr>
    </w:div>
    <w:div w:id="1336105038">
      <w:bodyDiv w:val="1"/>
      <w:marLeft w:val="0"/>
      <w:marRight w:val="0"/>
      <w:marTop w:val="0"/>
      <w:marBottom w:val="0"/>
      <w:divBdr>
        <w:top w:val="none" w:sz="0" w:space="0" w:color="auto"/>
        <w:left w:val="none" w:sz="0" w:space="0" w:color="auto"/>
        <w:bottom w:val="none" w:sz="0" w:space="0" w:color="auto"/>
        <w:right w:val="none" w:sz="0" w:space="0" w:color="auto"/>
      </w:divBdr>
    </w:div>
    <w:div w:id="1355153943">
      <w:bodyDiv w:val="1"/>
      <w:marLeft w:val="0"/>
      <w:marRight w:val="0"/>
      <w:marTop w:val="0"/>
      <w:marBottom w:val="0"/>
      <w:divBdr>
        <w:top w:val="none" w:sz="0" w:space="0" w:color="auto"/>
        <w:left w:val="none" w:sz="0" w:space="0" w:color="auto"/>
        <w:bottom w:val="none" w:sz="0" w:space="0" w:color="auto"/>
        <w:right w:val="none" w:sz="0" w:space="0" w:color="auto"/>
      </w:divBdr>
    </w:div>
    <w:div w:id="1381711933">
      <w:bodyDiv w:val="1"/>
      <w:marLeft w:val="0"/>
      <w:marRight w:val="0"/>
      <w:marTop w:val="0"/>
      <w:marBottom w:val="0"/>
      <w:divBdr>
        <w:top w:val="none" w:sz="0" w:space="0" w:color="auto"/>
        <w:left w:val="none" w:sz="0" w:space="0" w:color="auto"/>
        <w:bottom w:val="none" w:sz="0" w:space="0" w:color="auto"/>
        <w:right w:val="none" w:sz="0" w:space="0" w:color="auto"/>
      </w:divBdr>
    </w:div>
    <w:div w:id="1399329095">
      <w:bodyDiv w:val="1"/>
      <w:marLeft w:val="0"/>
      <w:marRight w:val="0"/>
      <w:marTop w:val="0"/>
      <w:marBottom w:val="0"/>
      <w:divBdr>
        <w:top w:val="none" w:sz="0" w:space="0" w:color="auto"/>
        <w:left w:val="none" w:sz="0" w:space="0" w:color="auto"/>
        <w:bottom w:val="none" w:sz="0" w:space="0" w:color="auto"/>
        <w:right w:val="none" w:sz="0" w:space="0" w:color="auto"/>
      </w:divBdr>
    </w:div>
    <w:div w:id="1402677174">
      <w:bodyDiv w:val="1"/>
      <w:marLeft w:val="0"/>
      <w:marRight w:val="0"/>
      <w:marTop w:val="0"/>
      <w:marBottom w:val="0"/>
      <w:divBdr>
        <w:top w:val="none" w:sz="0" w:space="0" w:color="auto"/>
        <w:left w:val="none" w:sz="0" w:space="0" w:color="auto"/>
        <w:bottom w:val="none" w:sz="0" w:space="0" w:color="auto"/>
        <w:right w:val="none" w:sz="0" w:space="0" w:color="auto"/>
      </w:divBdr>
    </w:div>
    <w:div w:id="1421564149">
      <w:bodyDiv w:val="1"/>
      <w:marLeft w:val="0"/>
      <w:marRight w:val="0"/>
      <w:marTop w:val="0"/>
      <w:marBottom w:val="0"/>
      <w:divBdr>
        <w:top w:val="none" w:sz="0" w:space="0" w:color="auto"/>
        <w:left w:val="none" w:sz="0" w:space="0" w:color="auto"/>
        <w:bottom w:val="none" w:sz="0" w:space="0" w:color="auto"/>
        <w:right w:val="none" w:sz="0" w:space="0" w:color="auto"/>
      </w:divBdr>
    </w:div>
    <w:div w:id="1438792830">
      <w:bodyDiv w:val="1"/>
      <w:marLeft w:val="0"/>
      <w:marRight w:val="0"/>
      <w:marTop w:val="0"/>
      <w:marBottom w:val="0"/>
      <w:divBdr>
        <w:top w:val="none" w:sz="0" w:space="0" w:color="auto"/>
        <w:left w:val="none" w:sz="0" w:space="0" w:color="auto"/>
        <w:bottom w:val="none" w:sz="0" w:space="0" w:color="auto"/>
        <w:right w:val="none" w:sz="0" w:space="0" w:color="auto"/>
      </w:divBdr>
    </w:div>
    <w:div w:id="1446777604">
      <w:bodyDiv w:val="1"/>
      <w:marLeft w:val="0"/>
      <w:marRight w:val="0"/>
      <w:marTop w:val="0"/>
      <w:marBottom w:val="0"/>
      <w:divBdr>
        <w:top w:val="none" w:sz="0" w:space="0" w:color="auto"/>
        <w:left w:val="none" w:sz="0" w:space="0" w:color="auto"/>
        <w:bottom w:val="none" w:sz="0" w:space="0" w:color="auto"/>
        <w:right w:val="none" w:sz="0" w:space="0" w:color="auto"/>
      </w:divBdr>
    </w:div>
    <w:div w:id="1483158329">
      <w:bodyDiv w:val="1"/>
      <w:marLeft w:val="0"/>
      <w:marRight w:val="0"/>
      <w:marTop w:val="0"/>
      <w:marBottom w:val="0"/>
      <w:divBdr>
        <w:top w:val="none" w:sz="0" w:space="0" w:color="auto"/>
        <w:left w:val="none" w:sz="0" w:space="0" w:color="auto"/>
        <w:bottom w:val="none" w:sz="0" w:space="0" w:color="auto"/>
        <w:right w:val="none" w:sz="0" w:space="0" w:color="auto"/>
      </w:divBdr>
    </w:div>
    <w:div w:id="1530993424">
      <w:bodyDiv w:val="1"/>
      <w:marLeft w:val="0"/>
      <w:marRight w:val="0"/>
      <w:marTop w:val="0"/>
      <w:marBottom w:val="0"/>
      <w:divBdr>
        <w:top w:val="none" w:sz="0" w:space="0" w:color="auto"/>
        <w:left w:val="none" w:sz="0" w:space="0" w:color="auto"/>
        <w:bottom w:val="none" w:sz="0" w:space="0" w:color="auto"/>
        <w:right w:val="none" w:sz="0" w:space="0" w:color="auto"/>
      </w:divBdr>
    </w:div>
    <w:div w:id="1537889841">
      <w:bodyDiv w:val="1"/>
      <w:marLeft w:val="0"/>
      <w:marRight w:val="0"/>
      <w:marTop w:val="0"/>
      <w:marBottom w:val="0"/>
      <w:divBdr>
        <w:top w:val="none" w:sz="0" w:space="0" w:color="auto"/>
        <w:left w:val="none" w:sz="0" w:space="0" w:color="auto"/>
        <w:bottom w:val="none" w:sz="0" w:space="0" w:color="auto"/>
        <w:right w:val="none" w:sz="0" w:space="0" w:color="auto"/>
      </w:divBdr>
    </w:div>
    <w:div w:id="1604537608">
      <w:bodyDiv w:val="1"/>
      <w:marLeft w:val="0"/>
      <w:marRight w:val="0"/>
      <w:marTop w:val="0"/>
      <w:marBottom w:val="0"/>
      <w:divBdr>
        <w:top w:val="none" w:sz="0" w:space="0" w:color="auto"/>
        <w:left w:val="none" w:sz="0" w:space="0" w:color="auto"/>
        <w:bottom w:val="none" w:sz="0" w:space="0" w:color="auto"/>
        <w:right w:val="none" w:sz="0" w:space="0" w:color="auto"/>
      </w:divBdr>
    </w:div>
    <w:div w:id="1618172503">
      <w:bodyDiv w:val="1"/>
      <w:marLeft w:val="0"/>
      <w:marRight w:val="0"/>
      <w:marTop w:val="0"/>
      <w:marBottom w:val="0"/>
      <w:divBdr>
        <w:top w:val="none" w:sz="0" w:space="0" w:color="auto"/>
        <w:left w:val="none" w:sz="0" w:space="0" w:color="auto"/>
        <w:bottom w:val="none" w:sz="0" w:space="0" w:color="auto"/>
        <w:right w:val="none" w:sz="0" w:space="0" w:color="auto"/>
      </w:divBdr>
    </w:div>
    <w:div w:id="1623069405">
      <w:bodyDiv w:val="1"/>
      <w:marLeft w:val="0"/>
      <w:marRight w:val="0"/>
      <w:marTop w:val="0"/>
      <w:marBottom w:val="0"/>
      <w:divBdr>
        <w:top w:val="none" w:sz="0" w:space="0" w:color="auto"/>
        <w:left w:val="none" w:sz="0" w:space="0" w:color="auto"/>
        <w:bottom w:val="none" w:sz="0" w:space="0" w:color="auto"/>
        <w:right w:val="none" w:sz="0" w:space="0" w:color="auto"/>
      </w:divBdr>
    </w:div>
    <w:div w:id="1631671669">
      <w:bodyDiv w:val="1"/>
      <w:marLeft w:val="0"/>
      <w:marRight w:val="0"/>
      <w:marTop w:val="0"/>
      <w:marBottom w:val="0"/>
      <w:divBdr>
        <w:top w:val="none" w:sz="0" w:space="0" w:color="auto"/>
        <w:left w:val="none" w:sz="0" w:space="0" w:color="auto"/>
        <w:bottom w:val="none" w:sz="0" w:space="0" w:color="auto"/>
        <w:right w:val="none" w:sz="0" w:space="0" w:color="auto"/>
      </w:divBdr>
    </w:div>
    <w:div w:id="1636447779">
      <w:bodyDiv w:val="1"/>
      <w:marLeft w:val="0"/>
      <w:marRight w:val="0"/>
      <w:marTop w:val="0"/>
      <w:marBottom w:val="0"/>
      <w:divBdr>
        <w:top w:val="none" w:sz="0" w:space="0" w:color="auto"/>
        <w:left w:val="none" w:sz="0" w:space="0" w:color="auto"/>
        <w:bottom w:val="none" w:sz="0" w:space="0" w:color="auto"/>
        <w:right w:val="none" w:sz="0" w:space="0" w:color="auto"/>
      </w:divBdr>
    </w:div>
    <w:div w:id="1638029346">
      <w:bodyDiv w:val="1"/>
      <w:marLeft w:val="0"/>
      <w:marRight w:val="0"/>
      <w:marTop w:val="0"/>
      <w:marBottom w:val="0"/>
      <w:divBdr>
        <w:top w:val="none" w:sz="0" w:space="0" w:color="auto"/>
        <w:left w:val="none" w:sz="0" w:space="0" w:color="auto"/>
        <w:bottom w:val="none" w:sz="0" w:space="0" w:color="auto"/>
        <w:right w:val="none" w:sz="0" w:space="0" w:color="auto"/>
      </w:divBdr>
    </w:div>
    <w:div w:id="1761829485">
      <w:bodyDiv w:val="1"/>
      <w:marLeft w:val="0"/>
      <w:marRight w:val="0"/>
      <w:marTop w:val="0"/>
      <w:marBottom w:val="0"/>
      <w:divBdr>
        <w:top w:val="none" w:sz="0" w:space="0" w:color="auto"/>
        <w:left w:val="none" w:sz="0" w:space="0" w:color="auto"/>
        <w:bottom w:val="none" w:sz="0" w:space="0" w:color="auto"/>
        <w:right w:val="none" w:sz="0" w:space="0" w:color="auto"/>
      </w:divBdr>
    </w:div>
    <w:div w:id="1799101041">
      <w:bodyDiv w:val="1"/>
      <w:marLeft w:val="0"/>
      <w:marRight w:val="0"/>
      <w:marTop w:val="0"/>
      <w:marBottom w:val="0"/>
      <w:divBdr>
        <w:top w:val="none" w:sz="0" w:space="0" w:color="auto"/>
        <w:left w:val="none" w:sz="0" w:space="0" w:color="auto"/>
        <w:bottom w:val="none" w:sz="0" w:space="0" w:color="auto"/>
        <w:right w:val="none" w:sz="0" w:space="0" w:color="auto"/>
      </w:divBdr>
    </w:div>
    <w:div w:id="1806388177">
      <w:bodyDiv w:val="1"/>
      <w:marLeft w:val="0"/>
      <w:marRight w:val="0"/>
      <w:marTop w:val="0"/>
      <w:marBottom w:val="0"/>
      <w:divBdr>
        <w:top w:val="none" w:sz="0" w:space="0" w:color="auto"/>
        <w:left w:val="none" w:sz="0" w:space="0" w:color="auto"/>
        <w:bottom w:val="none" w:sz="0" w:space="0" w:color="auto"/>
        <w:right w:val="none" w:sz="0" w:space="0" w:color="auto"/>
      </w:divBdr>
    </w:div>
    <w:div w:id="1881551440">
      <w:bodyDiv w:val="1"/>
      <w:marLeft w:val="0"/>
      <w:marRight w:val="0"/>
      <w:marTop w:val="0"/>
      <w:marBottom w:val="0"/>
      <w:divBdr>
        <w:top w:val="none" w:sz="0" w:space="0" w:color="auto"/>
        <w:left w:val="none" w:sz="0" w:space="0" w:color="auto"/>
        <w:bottom w:val="none" w:sz="0" w:space="0" w:color="auto"/>
        <w:right w:val="none" w:sz="0" w:space="0" w:color="auto"/>
      </w:divBdr>
    </w:div>
    <w:div w:id="1886260497">
      <w:bodyDiv w:val="1"/>
      <w:marLeft w:val="0"/>
      <w:marRight w:val="0"/>
      <w:marTop w:val="0"/>
      <w:marBottom w:val="0"/>
      <w:divBdr>
        <w:top w:val="none" w:sz="0" w:space="0" w:color="auto"/>
        <w:left w:val="none" w:sz="0" w:space="0" w:color="auto"/>
        <w:bottom w:val="none" w:sz="0" w:space="0" w:color="auto"/>
        <w:right w:val="none" w:sz="0" w:space="0" w:color="auto"/>
      </w:divBdr>
    </w:div>
    <w:div w:id="1910336336">
      <w:bodyDiv w:val="1"/>
      <w:marLeft w:val="0"/>
      <w:marRight w:val="0"/>
      <w:marTop w:val="0"/>
      <w:marBottom w:val="0"/>
      <w:divBdr>
        <w:top w:val="none" w:sz="0" w:space="0" w:color="auto"/>
        <w:left w:val="none" w:sz="0" w:space="0" w:color="auto"/>
        <w:bottom w:val="none" w:sz="0" w:space="0" w:color="auto"/>
        <w:right w:val="none" w:sz="0" w:space="0" w:color="auto"/>
      </w:divBdr>
    </w:div>
    <w:div w:id="1968898235">
      <w:bodyDiv w:val="1"/>
      <w:marLeft w:val="0"/>
      <w:marRight w:val="0"/>
      <w:marTop w:val="0"/>
      <w:marBottom w:val="0"/>
      <w:divBdr>
        <w:top w:val="none" w:sz="0" w:space="0" w:color="auto"/>
        <w:left w:val="none" w:sz="0" w:space="0" w:color="auto"/>
        <w:bottom w:val="none" w:sz="0" w:space="0" w:color="auto"/>
        <w:right w:val="none" w:sz="0" w:space="0" w:color="auto"/>
      </w:divBdr>
    </w:div>
    <w:div w:id="1991015698">
      <w:bodyDiv w:val="1"/>
      <w:marLeft w:val="0"/>
      <w:marRight w:val="0"/>
      <w:marTop w:val="0"/>
      <w:marBottom w:val="0"/>
      <w:divBdr>
        <w:top w:val="none" w:sz="0" w:space="0" w:color="auto"/>
        <w:left w:val="none" w:sz="0" w:space="0" w:color="auto"/>
        <w:bottom w:val="none" w:sz="0" w:space="0" w:color="auto"/>
        <w:right w:val="none" w:sz="0" w:space="0" w:color="auto"/>
      </w:divBdr>
    </w:div>
    <w:div w:id="1996565643">
      <w:bodyDiv w:val="1"/>
      <w:marLeft w:val="0"/>
      <w:marRight w:val="0"/>
      <w:marTop w:val="0"/>
      <w:marBottom w:val="0"/>
      <w:divBdr>
        <w:top w:val="none" w:sz="0" w:space="0" w:color="auto"/>
        <w:left w:val="none" w:sz="0" w:space="0" w:color="auto"/>
        <w:bottom w:val="none" w:sz="0" w:space="0" w:color="auto"/>
        <w:right w:val="none" w:sz="0" w:space="0" w:color="auto"/>
      </w:divBdr>
    </w:div>
    <w:div w:id="2011059127">
      <w:bodyDiv w:val="1"/>
      <w:marLeft w:val="0"/>
      <w:marRight w:val="0"/>
      <w:marTop w:val="0"/>
      <w:marBottom w:val="0"/>
      <w:divBdr>
        <w:top w:val="none" w:sz="0" w:space="0" w:color="auto"/>
        <w:left w:val="none" w:sz="0" w:space="0" w:color="auto"/>
        <w:bottom w:val="none" w:sz="0" w:space="0" w:color="auto"/>
        <w:right w:val="none" w:sz="0" w:space="0" w:color="auto"/>
      </w:divBdr>
    </w:div>
    <w:div w:id="2046523100">
      <w:bodyDiv w:val="1"/>
      <w:marLeft w:val="0"/>
      <w:marRight w:val="0"/>
      <w:marTop w:val="0"/>
      <w:marBottom w:val="0"/>
      <w:divBdr>
        <w:top w:val="none" w:sz="0" w:space="0" w:color="auto"/>
        <w:left w:val="none" w:sz="0" w:space="0" w:color="auto"/>
        <w:bottom w:val="none" w:sz="0" w:space="0" w:color="auto"/>
        <w:right w:val="none" w:sz="0" w:space="0" w:color="auto"/>
      </w:divBdr>
    </w:div>
    <w:div w:id="2108311103">
      <w:bodyDiv w:val="1"/>
      <w:marLeft w:val="0"/>
      <w:marRight w:val="0"/>
      <w:marTop w:val="0"/>
      <w:marBottom w:val="0"/>
      <w:divBdr>
        <w:top w:val="none" w:sz="0" w:space="0" w:color="auto"/>
        <w:left w:val="none" w:sz="0" w:space="0" w:color="auto"/>
        <w:bottom w:val="none" w:sz="0" w:space="0" w:color="auto"/>
        <w:right w:val="none" w:sz="0" w:space="0" w:color="auto"/>
      </w:divBdr>
    </w:div>
    <w:div w:id="2114471608">
      <w:bodyDiv w:val="1"/>
      <w:marLeft w:val="0"/>
      <w:marRight w:val="0"/>
      <w:marTop w:val="0"/>
      <w:marBottom w:val="0"/>
      <w:divBdr>
        <w:top w:val="none" w:sz="0" w:space="0" w:color="auto"/>
        <w:left w:val="none" w:sz="0" w:space="0" w:color="auto"/>
        <w:bottom w:val="none" w:sz="0" w:space="0" w:color="auto"/>
        <w:right w:val="none" w:sz="0" w:space="0" w:color="auto"/>
      </w:divBdr>
    </w:div>
    <w:div w:id="2130664121">
      <w:bodyDiv w:val="1"/>
      <w:marLeft w:val="0"/>
      <w:marRight w:val="0"/>
      <w:marTop w:val="0"/>
      <w:marBottom w:val="0"/>
      <w:divBdr>
        <w:top w:val="none" w:sz="0" w:space="0" w:color="auto"/>
        <w:left w:val="none" w:sz="0" w:space="0" w:color="auto"/>
        <w:bottom w:val="none" w:sz="0" w:space="0" w:color="auto"/>
        <w:right w:val="none" w:sz="0" w:space="0" w:color="auto"/>
      </w:divBdr>
    </w:div>
    <w:div w:id="214087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13558-3FD4-4C52-85C3-83C0CCA4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4</cp:revision>
  <cp:lastPrinted>2017-03-08T16:11:00Z</cp:lastPrinted>
  <dcterms:created xsi:type="dcterms:W3CDTF">2018-01-31T21:02:00Z</dcterms:created>
  <dcterms:modified xsi:type="dcterms:W3CDTF">2018-02-19T19:35:00Z</dcterms:modified>
</cp:coreProperties>
</file>